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277" w:rsidRPr="00133464" w:rsidRDefault="00823277" w:rsidP="00823277">
      <w:pPr>
        <w:spacing w:after="0"/>
        <w:jc w:val="center"/>
        <w:rPr>
          <w:rFonts w:ascii="Times New Roman" w:hAnsi="Times New Roman" w:cs="Times New Roman"/>
          <w:b/>
        </w:rPr>
      </w:pPr>
      <w:r w:rsidRPr="00133464">
        <w:rPr>
          <w:rFonts w:ascii="Times New Roman" w:hAnsi="Times New Roman" w:cs="Times New Roman"/>
          <w:b/>
        </w:rPr>
        <w:t xml:space="preserve">An Overview of Nine “Key Ingredients” (Promising Practices) for Corequisites </w:t>
      </w:r>
    </w:p>
    <w:p w:rsidR="00F40471" w:rsidRPr="00133464" w:rsidRDefault="00F40471" w:rsidP="00F40471">
      <w:pPr>
        <w:spacing w:after="0"/>
        <w:rPr>
          <w:rFonts w:ascii="Times New Roman" w:hAnsi="Times New Roman" w:cs="Times New Roman"/>
          <w:b/>
        </w:rPr>
      </w:pPr>
    </w:p>
    <w:p w:rsidR="00F40471" w:rsidRPr="00133464" w:rsidRDefault="00F40471" w:rsidP="00F40471">
      <w:pPr>
        <w:spacing w:after="0"/>
        <w:rPr>
          <w:rFonts w:ascii="Times New Roman" w:hAnsi="Times New Roman" w:cs="Times New Roman"/>
        </w:rPr>
      </w:pPr>
      <w:r w:rsidRPr="00133464">
        <w:rPr>
          <w:rFonts w:ascii="Times New Roman" w:hAnsi="Times New Roman" w:cs="Times New Roman"/>
        </w:rPr>
        <w:t xml:space="preserve">This table describes the nine promising practices RAND </w:t>
      </w:r>
      <w:r w:rsidR="00133464" w:rsidRPr="00133464">
        <w:rPr>
          <w:rFonts w:ascii="Times New Roman" w:hAnsi="Times New Roman" w:cs="Times New Roman"/>
        </w:rPr>
        <w:t xml:space="preserve">researchers </w:t>
      </w:r>
      <w:r w:rsidRPr="00133464">
        <w:rPr>
          <w:rFonts w:ascii="Times New Roman" w:hAnsi="Times New Roman" w:cs="Times New Roman"/>
        </w:rPr>
        <w:t>used to asses</w:t>
      </w:r>
      <w:r w:rsidR="00133464" w:rsidRPr="00133464">
        <w:rPr>
          <w:rFonts w:ascii="Times New Roman" w:hAnsi="Times New Roman" w:cs="Times New Roman"/>
        </w:rPr>
        <w:t>s</w:t>
      </w:r>
      <w:r w:rsidRPr="00133464">
        <w:rPr>
          <w:rFonts w:ascii="Times New Roman" w:hAnsi="Times New Roman" w:cs="Times New Roman"/>
        </w:rPr>
        <w:t xml:space="preserve"> corequisites and standalone developmental education courses. It provides an overview of how the literature and practitioners theorize that these practices (or “key ingredients”) help to improve outcomes. It also provides some examples of how these promising practices might be adopted within a corequisite</w:t>
      </w:r>
      <w:r w:rsidR="00133464" w:rsidRPr="00133464">
        <w:rPr>
          <w:rFonts w:ascii="Times New Roman" w:hAnsi="Times New Roman" w:cs="Times New Roman"/>
        </w:rPr>
        <w:t>.</w:t>
      </w:r>
      <w:r w:rsidRPr="00133464">
        <w:rPr>
          <w:rFonts w:ascii="Times New Roman" w:hAnsi="Times New Roman" w:cs="Times New Roman"/>
        </w:rPr>
        <w:t xml:space="preserve"> </w:t>
      </w:r>
    </w:p>
    <w:p w:rsidR="00784D50" w:rsidRPr="00133464" w:rsidRDefault="00784D50" w:rsidP="0022755A">
      <w:pPr>
        <w:spacing w:after="0"/>
        <w:jc w:val="center"/>
        <w:rPr>
          <w:rFonts w:ascii="Times New Roman" w:hAnsi="Times New Roman" w:cs="Times New Roman"/>
          <w:b/>
        </w:rPr>
      </w:pPr>
    </w:p>
    <w:tbl>
      <w:tblPr>
        <w:tblStyle w:val="TableGrid"/>
        <w:tblW w:w="0" w:type="auto"/>
        <w:tblLook w:val="04A0" w:firstRow="1" w:lastRow="0" w:firstColumn="1" w:lastColumn="0" w:noHBand="0" w:noVBand="1"/>
      </w:tblPr>
      <w:tblGrid>
        <w:gridCol w:w="2155"/>
        <w:gridCol w:w="6660"/>
        <w:gridCol w:w="4135"/>
      </w:tblGrid>
      <w:tr w:rsidR="00784D50" w:rsidRPr="00133464" w:rsidTr="001B6A7A">
        <w:tc>
          <w:tcPr>
            <w:tcW w:w="2155" w:type="dxa"/>
            <w:shd w:val="clear" w:color="auto" w:fill="BFBFBF" w:themeFill="background1" w:themeFillShade="BF"/>
          </w:tcPr>
          <w:p w:rsidR="00784D50" w:rsidRPr="00133464" w:rsidRDefault="00784D50" w:rsidP="00784D50">
            <w:pPr>
              <w:rPr>
                <w:rFonts w:ascii="Times New Roman" w:hAnsi="Times New Roman" w:cs="Times New Roman"/>
                <w:b/>
              </w:rPr>
            </w:pPr>
            <w:r w:rsidRPr="00133464">
              <w:rPr>
                <w:rFonts w:ascii="Times New Roman" w:hAnsi="Times New Roman" w:cs="Times New Roman"/>
                <w:b/>
              </w:rPr>
              <w:t>Promising Practice/Key Ingredient</w:t>
            </w:r>
          </w:p>
        </w:tc>
        <w:tc>
          <w:tcPr>
            <w:tcW w:w="6660" w:type="dxa"/>
            <w:shd w:val="clear" w:color="auto" w:fill="BFBFBF" w:themeFill="background1" w:themeFillShade="BF"/>
          </w:tcPr>
          <w:p w:rsidR="00784D50" w:rsidRPr="00133464" w:rsidRDefault="00784D50" w:rsidP="00784D50">
            <w:pPr>
              <w:rPr>
                <w:rFonts w:ascii="Times New Roman" w:hAnsi="Times New Roman" w:cs="Times New Roman"/>
                <w:b/>
              </w:rPr>
            </w:pPr>
            <w:r w:rsidRPr="00133464">
              <w:rPr>
                <w:rFonts w:ascii="Times New Roman" w:hAnsi="Times New Roman" w:cs="Times New Roman"/>
                <w:b/>
              </w:rPr>
              <w:t xml:space="preserve">Theory on </w:t>
            </w:r>
            <w:r w:rsidR="001B6A7A">
              <w:rPr>
                <w:rFonts w:ascii="Times New Roman" w:hAnsi="Times New Roman" w:cs="Times New Roman"/>
                <w:b/>
              </w:rPr>
              <w:t>How the Practice is</w:t>
            </w:r>
            <w:r w:rsidRPr="00133464">
              <w:rPr>
                <w:rFonts w:ascii="Times New Roman" w:hAnsi="Times New Roman" w:cs="Times New Roman"/>
                <w:b/>
              </w:rPr>
              <w:t xml:space="preserve"> to Student Success</w:t>
            </w:r>
          </w:p>
        </w:tc>
        <w:tc>
          <w:tcPr>
            <w:tcW w:w="4135" w:type="dxa"/>
            <w:shd w:val="clear" w:color="auto" w:fill="BFBFBF" w:themeFill="background1" w:themeFillShade="BF"/>
          </w:tcPr>
          <w:p w:rsidR="00784D50" w:rsidRPr="00133464" w:rsidRDefault="00784D50" w:rsidP="00784D50">
            <w:pPr>
              <w:rPr>
                <w:rFonts w:ascii="Times New Roman" w:hAnsi="Times New Roman" w:cs="Times New Roman"/>
                <w:b/>
              </w:rPr>
            </w:pPr>
            <w:r w:rsidRPr="00133464">
              <w:rPr>
                <w:rFonts w:ascii="Times New Roman" w:hAnsi="Times New Roman" w:cs="Times New Roman"/>
                <w:b/>
              </w:rPr>
              <w:t>How Corequisites Might Embed Promising Practices</w:t>
            </w:r>
          </w:p>
        </w:tc>
      </w:tr>
      <w:tr w:rsidR="00784D50" w:rsidRPr="00133464" w:rsidTr="00821002">
        <w:tc>
          <w:tcPr>
            <w:tcW w:w="2155" w:type="dxa"/>
            <w:tcBorders>
              <w:bottom w:val="single" w:sz="4" w:space="0" w:color="auto"/>
            </w:tcBorders>
          </w:tcPr>
          <w:p w:rsidR="00784D50" w:rsidRPr="001B6A7A" w:rsidRDefault="00712701" w:rsidP="001B6A7A">
            <w:pPr>
              <w:rPr>
                <w:rFonts w:ascii="Times New Roman" w:hAnsi="Times New Roman" w:cs="Times New Roman"/>
              </w:rPr>
            </w:pPr>
            <w:r w:rsidRPr="001B6A7A">
              <w:rPr>
                <w:rFonts w:ascii="Times New Roman" w:hAnsi="Times New Roman" w:cs="Times New Roman"/>
              </w:rPr>
              <w:t>E</w:t>
            </w:r>
            <w:r w:rsidR="001B6A7A">
              <w:rPr>
                <w:rFonts w:ascii="Times New Roman" w:hAnsi="Times New Roman" w:cs="Times New Roman"/>
              </w:rPr>
              <w:t>nsure e</w:t>
            </w:r>
            <w:r w:rsidR="00784D50" w:rsidRPr="001B6A7A">
              <w:rPr>
                <w:rFonts w:ascii="Times New Roman" w:hAnsi="Times New Roman" w:cs="Times New Roman"/>
              </w:rPr>
              <w:t>arl</w:t>
            </w:r>
            <w:r w:rsidR="001B6A7A">
              <w:rPr>
                <w:rFonts w:ascii="Times New Roman" w:hAnsi="Times New Roman" w:cs="Times New Roman"/>
              </w:rPr>
              <w:t>y a</w:t>
            </w:r>
            <w:r w:rsidR="00784D50" w:rsidRPr="001B6A7A">
              <w:rPr>
                <w:rFonts w:ascii="Times New Roman" w:hAnsi="Times New Roman" w:cs="Times New Roman"/>
              </w:rPr>
              <w:t>ccess</w:t>
            </w:r>
            <w:r w:rsidR="001B6A7A" w:rsidRPr="001B6A7A">
              <w:rPr>
                <w:rFonts w:ascii="Times New Roman" w:hAnsi="Times New Roman" w:cs="Times New Roman"/>
              </w:rPr>
              <w:t xml:space="preserve"> to and momentum with</w:t>
            </w:r>
            <w:r w:rsidR="00784D50" w:rsidRPr="001B6A7A">
              <w:rPr>
                <w:rFonts w:ascii="Times New Roman" w:hAnsi="Times New Roman" w:cs="Times New Roman"/>
              </w:rPr>
              <w:t xml:space="preserve"> college course</w:t>
            </w:r>
            <w:r w:rsidRPr="001B6A7A">
              <w:rPr>
                <w:rFonts w:ascii="Times New Roman" w:hAnsi="Times New Roman" w:cs="Times New Roman"/>
              </w:rPr>
              <w:t xml:space="preserve">work </w:t>
            </w:r>
          </w:p>
        </w:tc>
        <w:tc>
          <w:tcPr>
            <w:tcW w:w="6660" w:type="dxa"/>
            <w:tcBorders>
              <w:bottom w:val="single" w:sz="4" w:space="0" w:color="auto"/>
            </w:tcBorders>
          </w:tcPr>
          <w:p w:rsidR="00784D50" w:rsidRPr="00133464" w:rsidRDefault="00784D50" w:rsidP="00784D50">
            <w:pPr>
              <w:rPr>
                <w:rFonts w:ascii="Times New Roman" w:hAnsi="Times New Roman" w:cs="Times New Roman"/>
                <w:b/>
              </w:rPr>
            </w:pPr>
            <w:r w:rsidRPr="00133464">
              <w:rPr>
                <w:rFonts w:ascii="Times New Roman" w:hAnsi="Times New Roman" w:cs="Times New Roman"/>
              </w:rPr>
              <w:t>The literature indicates that the more time students spend in college, the less likely they are to complete. In addition, completion of college-level “gateway” courses is an important predictor of student success. Early accumulation of college credit and completion of gateway coursework may help students to overcome pre-requisite barriers to entering other college coursework and help to reassure students that they are making progress toward a degree, which in turn might lead to increased motivation, confidence, and sense of belonging. For students with limited financial resources, saving tuition and financial aid resources, saving time and money on non-credit coursework may also be important to success.</w:t>
            </w:r>
          </w:p>
        </w:tc>
        <w:tc>
          <w:tcPr>
            <w:tcW w:w="4135" w:type="dxa"/>
            <w:tcBorders>
              <w:bottom w:val="single" w:sz="4" w:space="0" w:color="auto"/>
            </w:tcBorders>
          </w:tcPr>
          <w:p w:rsidR="00784D50" w:rsidRPr="00133464" w:rsidRDefault="00784D50" w:rsidP="00784D50">
            <w:pPr>
              <w:pStyle w:val="ListParagraph"/>
              <w:numPr>
                <w:ilvl w:val="0"/>
                <w:numId w:val="7"/>
              </w:numPr>
              <w:rPr>
                <w:rFonts w:ascii="Times New Roman" w:hAnsi="Times New Roman" w:cs="Times New Roman"/>
                <w:b/>
              </w:rPr>
            </w:pPr>
            <w:r w:rsidRPr="00133464">
              <w:rPr>
                <w:rFonts w:ascii="Times New Roman" w:hAnsi="Times New Roman" w:cs="Times New Roman"/>
              </w:rPr>
              <w:t>Allow direct entry into a college-level course</w:t>
            </w:r>
          </w:p>
          <w:p w:rsidR="00784D50" w:rsidRPr="00133464" w:rsidRDefault="00784D50" w:rsidP="00784D50">
            <w:pPr>
              <w:pStyle w:val="ListParagraph"/>
              <w:numPr>
                <w:ilvl w:val="0"/>
                <w:numId w:val="7"/>
              </w:numPr>
              <w:rPr>
                <w:rFonts w:ascii="Times New Roman" w:hAnsi="Times New Roman" w:cs="Times New Roman"/>
              </w:rPr>
            </w:pPr>
            <w:r w:rsidRPr="00133464">
              <w:rPr>
                <w:rFonts w:ascii="Times New Roman" w:hAnsi="Times New Roman" w:cs="Times New Roman"/>
              </w:rPr>
              <w:t xml:space="preserve">Reduce the total amount of developmental education instructional hours required </w:t>
            </w:r>
          </w:p>
          <w:p w:rsidR="00844B7B" w:rsidRPr="00133464" w:rsidRDefault="00844B7B" w:rsidP="00784D50">
            <w:pPr>
              <w:pStyle w:val="ListParagraph"/>
              <w:numPr>
                <w:ilvl w:val="0"/>
                <w:numId w:val="7"/>
              </w:numPr>
              <w:rPr>
                <w:rFonts w:ascii="Times New Roman" w:hAnsi="Times New Roman" w:cs="Times New Roman"/>
              </w:rPr>
            </w:pPr>
            <w:r w:rsidRPr="00133464">
              <w:rPr>
                <w:rFonts w:ascii="Times New Roman" w:hAnsi="Times New Roman" w:cs="Times New Roman"/>
              </w:rPr>
              <w:t>Minimize prerequisite requirements</w:t>
            </w:r>
          </w:p>
        </w:tc>
      </w:tr>
      <w:tr w:rsidR="00784D50" w:rsidRPr="00133464" w:rsidTr="00821002">
        <w:tc>
          <w:tcPr>
            <w:tcW w:w="2155" w:type="dxa"/>
            <w:shd w:val="clear" w:color="auto" w:fill="BFBFBF" w:themeFill="background1" w:themeFillShade="BF"/>
          </w:tcPr>
          <w:p w:rsidR="00784D50" w:rsidRPr="001B6A7A" w:rsidRDefault="001B6A7A" w:rsidP="001B6A7A">
            <w:pPr>
              <w:rPr>
                <w:rFonts w:ascii="Times New Roman" w:hAnsi="Times New Roman" w:cs="Times New Roman"/>
              </w:rPr>
            </w:pPr>
            <w:r>
              <w:rPr>
                <w:rFonts w:ascii="Times New Roman" w:hAnsi="Times New Roman" w:cs="Times New Roman"/>
              </w:rPr>
              <w:t>Align</w:t>
            </w:r>
            <w:r w:rsidR="00784D50" w:rsidRPr="001B6A7A">
              <w:rPr>
                <w:rFonts w:ascii="Times New Roman" w:hAnsi="Times New Roman" w:cs="Times New Roman"/>
              </w:rPr>
              <w:t xml:space="preserve"> remediation with the college-level course</w:t>
            </w:r>
          </w:p>
        </w:tc>
        <w:tc>
          <w:tcPr>
            <w:tcW w:w="6660" w:type="dxa"/>
            <w:shd w:val="clear" w:color="auto" w:fill="BFBFBF" w:themeFill="background1" w:themeFillShade="BF"/>
          </w:tcPr>
          <w:p w:rsidR="00784D50" w:rsidRPr="00133464" w:rsidRDefault="00043B6E" w:rsidP="00043B6E">
            <w:pPr>
              <w:rPr>
                <w:rFonts w:ascii="Times New Roman" w:hAnsi="Times New Roman" w:cs="Times New Roman"/>
                <w:b/>
              </w:rPr>
            </w:pPr>
            <w:r w:rsidRPr="00133464">
              <w:rPr>
                <w:rFonts w:ascii="Times New Roman" w:hAnsi="Times New Roman" w:cs="Times New Roman"/>
              </w:rPr>
              <w:t>The literature argues that the purpose of developmental education is to prepare students for college-level coursework, and that developmental education coursework that is more closely aligned is of higher quality because it will better prepare and ensure the success of students in coursework and eventual degree completion.</w:t>
            </w:r>
          </w:p>
        </w:tc>
        <w:tc>
          <w:tcPr>
            <w:tcW w:w="4135" w:type="dxa"/>
            <w:shd w:val="clear" w:color="auto" w:fill="BFBFBF" w:themeFill="background1" w:themeFillShade="BF"/>
          </w:tcPr>
          <w:p w:rsidR="00043B6E" w:rsidRPr="00133464" w:rsidRDefault="00844B7B" w:rsidP="00043B6E">
            <w:pPr>
              <w:pStyle w:val="ListParagraph"/>
              <w:numPr>
                <w:ilvl w:val="0"/>
                <w:numId w:val="8"/>
              </w:numPr>
              <w:rPr>
                <w:rFonts w:ascii="Times New Roman" w:hAnsi="Times New Roman" w:cs="Times New Roman"/>
              </w:rPr>
            </w:pPr>
            <w:r w:rsidRPr="00133464">
              <w:rPr>
                <w:rFonts w:ascii="Times New Roman" w:hAnsi="Times New Roman" w:cs="Times New Roman"/>
              </w:rPr>
              <w:t>C</w:t>
            </w:r>
            <w:r w:rsidR="00043B6E" w:rsidRPr="00133464">
              <w:rPr>
                <w:rFonts w:ascii="Times New Roman" w:hAnsi="Times New Roman" w:cs="Times New Roman"/>
              </w:rPr>
              <w:t xml:space="preserve">oordinate scheduling </w:t>
            </w:r>
          </w:p>
          <w:p w:rsidR="00784D50" w:rsidRPr="00133464" w:rsidRDefault="00844B7B" w:rsidP="00043B6E">
            <w:pPr>
              <w:pStyle w:val="ListParagraph"/>
              <w:numPr>
                <w:ilvl w:val="0"/>
                <w:numId w:val="8"/>
              </w:numPr>
              <w:rPr>
                <w:rFonts w:ascii="Times New Roman" w:hAnsi="Times New Roman" w:cs="Times New Roman"/>
              </w:rPr>
            </w:pPr>
            <w:r w:rsidRPr="00133464">
              <w:rPr>
                <w:rFonts w:ascii="Times New Roman" w:hAnsi="Times New Roman" w:cs="Times New Roman"/>
              </w:rPr>
              <w:t>Ensure s</w:t>
            </w:r>
            <w:r w:rsidR="00043B6E" w:rsidRPr="00133464">
              <w:rPr>
                <w:rFonts w:ascii="Times New Roman" w:hAnsi="Times New Roman" w:cs="Times New Roman"/>
              </w:rPr>
              <w:t xml:space="preserve">hared learning objectives </w:t>
            </w:r>
          </w:p>
          <w:p w:rsidR="00043B6E" w:rsidRPr="00133464" w:rsidRDefault="00844B7B" w:rsidP="00043B6E">
            <w:pPr>
              <w:pStyle w:val="ListParagraph"/>
              <w:numPr>
                <w:ilvl w:val="0"/>
                <w:numId w:val="8"/>
              </w:numPr>
              <w:rPr>
                <w:rFonts w:ascii="Times New Roman" w:hAnsi="Times New Roman" w:cs="Times New Roman"/>
              </w:rPr>
            </w:pPr>
            <w:r w:rsidRPr="00133464">
              <w:rPr>
                <w:rFonts w:ascii="Times New Roman" w:hAnsi="Times New Roman" w:cs="Times New Roman"/>
              </w:rPr>
              <w:t>Develop s</w:t>
            </w:r>
            <w:r w:rsidR="00043B6E" w:rsidRPr="00133464">
              <w:rPr>
                <w:rFonts w:ascii="Times New Roman" w:hAnsi="Times New Roman" w:cs="Times New Roman"/>
              </w:rPr>
              <w:t>hared coursework</w:t>
            </w:r>
          </w:p>
          <w:p w:rsidR="00043B6E" w:rsidRPr="00133464" w:rsidRDefault="00844B7B" w:rsidP="00043B6E">
            <w:pPr>
              <w:pStyle w:val="ListParagraph"/>
              <w:numPr>
                <w:ilvl w:val="0"/>
                <w:numId w:val="8"/>
              </w:numPr>
              <w:rPr>
                <w:rFonts w:ascii="Times New Roman" w:hAnsi="Times New Roman" w:cs="Times New Roman"/>
              </w:rPr>
            </w:pPr>
            <w:r w:rsidRPr="00133464">
              <w:rPr>
                <w:rFonts w:ascii="Times New Roman" w:hAnsi="Times New Roman" w:cs="Times New Roman"/>
              </w:rPr>
              <w:t>Align instruction and support</w:t>
            </w:r>
          </w:p>
          <w:p w:rsidR="00043B6E" w:rsidRPr="00133464" w:rsidRDefault="00844B7B" w:rsidP="00043B6E">
            <w:pPr>
              <w:pStyle w:val="ListParagraph"/>
              <w:numPr>
                <w:ilvl w:val="0"/>
                <w:numId w:val="8"/>
              </w:numPr>
              <w:rPr>
                <w:rFonts w:ascii="Times New Roman" w:hAnsi="Times New Roman" w:cs="Times New Roman"/>
                <w:b/>
              </w:rPr>
            </w:pPr>
            <w:r w:rsidRPr="00133464">
              <w:rPr>
                <w:rFonts w:ascii="Times New Roman" w:hAnsi="Times New Roman" w:cs="Times New Roman"/>
              </w:rPr>
              <w:t>Establish l</w:t>
            </w:r>
            <w:r w:rsidR="00043B6E" w:rsidRPr="00133464">
              <w:rPr>
                <w:rFonts w:ascii="Times New Roman" w:hAnsi="Times New Roman" w:cs="Times New Roman"/>
              </w:rPr>
              <w:t>earning communities</w:t>
            </w:r>
          </w:p>
        </w:tc>
      </w:tr>
      <w:tr w:rsidR="00043B6E" w:rsidRPr="00133464" w:rsidTr="00821002">
        <w:tc>
          <w:tcPr>
            <w:tcW w:w="2155" w:type="dxa"/>
            <w:tcBorders>
              <w:bottom w:val="single" w:sz="4" w:space="0" w:color="auto"/>
            </w:tcBorders>
          </w:tcPr>
          <w:p w:rsidR="00043B6E" w:rsidRPr="001B6A7A" w:rsidRDefault="001B6A7A" w:rsidP="001B6A7A">
            <w:pPr>
              <w:rPr>
                <w:rFonts w:ascii="Times New Roman" w:hAnsi="Times New Roman" w:cs="Times New Roman"/>
              </w:rPr>
            </w:pPr>
            <w:r>
              <w:rPr>
                <w:rFonts w:ascii="Times New Roman" w:hAnsi="Times New Roman" w:cs="Times New Roman"/>
              </w:rPr>
              <w:t>Ensure r</w:t>
            </w:r>
            <w:r w:rsidR="00043B6E" w:rsidRPr="001B6A7A">
              <w:rPr>
                <w:rFonts w:ascii="Times New Roman" w:hAnsi="Times New Roman" w:cs="Times New Roman"/>
              </w:rPr>
              <w:t>igor</w:t>
            </w:r>
            <w:r>
              <w:rPr>
                <w:rFonts w:ascii="Times New Roman" w:hAnsi="Times New Roman" w:cs="Times New Roman"/>
              </w:rPr>
              <w:t xml:space="preserve">ous </w:t>
            </w:r>
            <w:r w:rsidR="00043B6E" w:rsidRPr="001B6A7A">
              <w:rPr>
                <w:rFonts w:ascii="Times New Roman" w:hAnsi="Times New Roman" w:cs="Times New Roman"/>
              </w:rPr>
              <w:t>coursework and expectations</w:t>
            </w:r>
          </w:p>
        </w:tc>
        <w:tc>
          <w:tcPr>
            <w:tcW w:w="6660" w:type="dxa"/>
            <w:tcBorders>
              <w:bottom w:val="single" w:sz="4" w:space="0" w:color="auto"/>
            </w:tcBorders>
          </w:tcPr>
          <w:p w:rsidR="00043B6E" w:rsidRPr="00133464" w:rsidRDefault="00712701" w:rsidP="00043B6E">
            <w:pPr>
              <w:rPr>
                <w:rFonts w:ascii="Times New Roman" w:hAnsi="Times New Roman" w:cs="Times New Roman"/>
                <w:b/>
              </w:rPr>
            </w:pPr>
            <w:r w:rsidRPr="00133464">
              <w:rPr>
                <w:rFonts w:ascii="Times New Roman" w:hAnsi="Times New Roman" w:cs="Times New Roman"/>
              </w:rPr>
              <w:t xml:space="preserve">The literature suggests that less rigorous approaches to instruction like skill-and-drill may be less effective in supporting learning, while instructional methods that require deep inquiry and critical thinking may be more effective. </w:t>
            </w:r>
            <w:r w:rsidR="006B4217" w:rsidRPr="00133464">
              <w:rPr>
                <w:rFonts w:ascii="Times New Roman" w:hAnsi="Times New Roman" w:cs="Times New Roman"/>
              </w:rPr>
              <w:t xml:space="preserve">Exposing students to rigorous coursework and expectations can help to improve engagement and build confidence, while exposing students to coursework that feels too easy and repetitive of high school coursework might be de-motivating. </w:t>
            </w:r>
          </w:p>
        </w:tc>
        <w:tc>
          <w:tcPr>
            <w:tcW w:w="4135" w:type="dxa"/>
            <w:tcBorders>
              <w:bottom w:val="single" w:sz="4" w:space="0" w:color="auto"/>
            </w:tcBorders>
          </w:tcPr>
          <w:p w:rsidR="00823277" w:rsidRPr="00133464" w:rsidRDefault="00823277" w:rsidP="006B4217">
            <w:pPr>
              <w:pStyle w:val="ListParagraph"/>
              <w:numPr>
                <w:ilvl w:val="0"/>
                <w:numId w:val="8"/>
              </w:numPr>
              <w:rPr>
                <w:rFonts w:ascii="Times New Roman" w:hAnsi="Times New Roman" w:cs="Times New Roman"/>
              </w:rPr>
            </w:pPr>
            <w:r w:rsidRPr="00133464">
              <w:rPr>
                <w:rFonts w:ascii="Times New Roman" w:hAnsi="Times New Roman" w:cs="Times New Roman"/>
              </w:rPr>
              <w:t>Limit skill-and-drill activities</w:t>
            </w:r>
            <w:r w:rsidR="006B4217" w:rsidRPr="00133464">
              <w:rPr>
                <w:rFonts w:ascii="Times New Roman" w:hAnsi="Times New Roman" w:cs="Times New Roman"/>
              </w:rPr>
              <w:t xml:space="preserve"> and encourage deep inquiry</w:t>
            </w:r>
          </w:p>
          <w:p w:rsidR="00823277" w:rsidRPr="00133464" w:rsidRDefault="006B4217" w:rsidP="006B4217">
            <w:pPr>
              <w:pStyle w:val="ListParagraph"/>
              <w:numPr>
                <w:ilvl w:val="0"/>
                <w:numId w:val="8"/>
              </w:numPr>
              <w:rPr>
                <w:rFonts w:ascii="Times New Roman" w:hAnsi="Times New Roman" w:cs="Times New Roman"/>
              </w:rPr>
            </w:pPr>
            <w:r w:rsidRPr="00133464">
              <w:rPr>
                <w:rFonts w:ascii="Times New Roman" w:hAnsi="Times New Roman" w:cs="Times New Roman"/>
              </w:rPr>
              <w:t xml:space="preserve">Ensure </w:t>
            </w:r>
            <w:r w:rsidR="00823277" w:rsidRPr="00133464">
              <w:rPr>
                <w:rFonts w:ascii="Times New Roman" w:hAnsi="Times New Roman" w:cs="Times New Roman"/>
              </w:rPr>
              <w:t>readings and essay</w:t>
            </w:r>
            <w:r w:rsidRPr="00133464">
              <w:rPr>
                <w:rFonts w:ascii="Times New Roman" w:hAnsi="Times New Roman" w:cs="Times New Roman"/>
              </w:rPr>
              <w:t xml:space="preserve"> requirements are rigorous</w:t>
            </w:r>
          </w:p>
          <w:p w:rsidR="00823277" w:rsidRPr="00133464" w:rsidRDefault="00823277" w:rsidP="006B4217">
            <w:pPr>
              <w:pStyle w:val="ListParagraph"/>
              <w:numPr>
                <w:ilvl w:val="0"/>
                <w:numId w:val="8"/>
              </w:numPr>
              <w:rPr>
                <w:rFonts w:ascii="Times New Roman" w:hAnsi="Times New Roman" w:cs="Times New Roman"/>
              </w:rPr>
            </w:pPr>
            <w:r w:rsidRPr="00133464">
              <w:rPr>
                <w:rFonts w:ascii="Times New Roman" w:hAnsi="Times New Roman" w:cs="Times New Roman"/>
              </w:rPr>
              <w:t xml:space="preserve">Mix </w:t>
            </w:r>
            <w:r w:rsidR="006B4217" w:rsidRPr="00133464">
              <w:rPr>
                <w:rFonts w:ascii="Times New Roman" w:hAnsi="Times New Roman" w:cs="Times New Roman"/>
              </w:rPr>
              <w:t xml:space="preserve">students by ability to </w:t>
            </w:r>
          </w:p>
          <w:p w:rsidR="00823277" w:rsidRPr="00133464" w:rsidRDefault="006B4217" w:rsidP="006B4217">
            <w:pPr>
              <w:pStyle w:val="ListParagraph"/>
              <w:numPr>
                <w:ilvl w:val="0"/>
                <w:numId w:val="8"/>
              </w:numPr>
              <w:rPr>
                <w:rFonts w:ascii="Times New Roman" w:hAnsi="Times New Roman" w:cs="Times New Roman"/>
              </w:rPr>
            </w:pPr>
            <w:r w:rsidRPr="00133464">
              <w:rPr>
                <w:rFonts w:ascii="Times New Roman" w:hAnsi="Times New Roman" w:cs="Times New Roman"/>
              </w:rPr>
              <w:t>Ask instructors to teach corequisite and non-corequisite sections</w:t>
            </w:r>
          </w:p>
          <w:p w:rsidR="00043B6E" w:rsidRPr="00133464" w:rsidRDefault="00823277" w:rsidP="006B4217">
            <w:pPr>
              <w:pStyle w:val="ListParagraph"/>
              <w:numPr>
                <w:ilvl w:val="0"/>
                <w:numId w:val="8"/>
              </w:numPr>
              <w:rPr>
                <w:rFonts w:ascii="Times New Roman" w:hAnsi="Times New Roman" w:cs="Times New Roman"/>
              </w:rPr>
            </w:pPr>
            <w:r w:rsidRPr="00133464">
              <w:rPr>
                <w:rFonts w:ascii="Times New Roman" w:hAnsi="Times New Roman" w:cs="Times New Roman"/>
              </w:rPr>
              <w:t>Establish common rubrics, grading standards</w:t>
            </w:r>
          </w:p>
        </w:tc>
      </w:tr>
      <w:tr w:rsidR="00043B6E" w:rsidRPr="00133464" w:rsidTr="00821002">
        <w:tc>
          <w:tcPr>
            <w:tcW w:w="2155" w:type="dxa"/>
            <w:shd w:val="clear" w:color="auto" w:fill="BFBFBF" w:themeFill="background1" w:themeFillShade="BF"/>
          </w:tcPr>
          <w:p w:rsidR="00043B6E" w:rsidRPr="001B6A7A" w:rsidRDefault="001B6A7A" w:rsidP="001B6A7A">
            <w:pPr>
              <w:rPr>
                <w:rFonts w:ascii="Times New Roman" w:hAnsi="Times New Roman" w:cs="Times New Roman"/>
              </w:rPr>
            </w:pPr>
            <w:r>
              <w:rPr>
                <w:rFonts w:ascii="Times New Roman" w:hAnsi="Times New Roman" w:cs="Times New Roman"/>
              </w:rPr>
              <w:lastRenderedPageBreak/>
              <w:t>Ensure i</w:t>
            </w:r>
            <w:r w:rsidR="006B4217" w:rsidRPr="001B6A7A">
              <w:rPr>
                <w:rFonts w:ascii="Times New Roman" w:hAnsi="Times New Roman" w:cs="Times New Roman"/>
              </w:rPr>
              <w:t xml:space="preserve">ntensity of </w:t>
            </w:r>
            <w:r w:rsidRPr="001B6A7A">
              <w:rPr>
                <w:rFonts w:ascii="Times New Roman" w:hAnsi="Times New Roman" w:cs="Times New Roman"/>
              </w:rPr>
              <w:t>academic practice</w:t>
            </w:r>
          </w:p>
        </w:tc>
        <w:tc>
          <w:tcPr>
            <w:tcW w:w="6660" w:type="dxa"/>
            <w:shd w:val="clear" w:color="auto" w:fill="BFBFBF" w:themeFill="background1" w:themeFillShade="BF"/>
          </w:tcPr>
          <w:p w:rsidR="00043B6E" w:rsidRPr="00133464" w:rsidRDefault="006B4217" w:rsidP="00043B6E">
            <w:pPr>
              <w:rPr>
                <w:rFonts w:ascii="Times New Roman" w:hAnsi="Times New Roman" w:cs="Times New Roman"/>
                <w:b/>
              </w:rPr>
            </w:pPr>
            <w:r w:rsidRPr="00133464">
              <w:rPr>
                <w:rFonts w:ascii="Times New Roman" w:hAnsi="Times New Roman" w:cs="Times New Roman"/>
              </w:rPr>
              <w:t xml:space="preserve">The literature indicates that for certain skills, more frequent and intensive instruction over a shorter </w:t>
            </w:r>
            <w:proofErr w:type="gramStart"/>
            <w:r w:rsidRPr="00133464">
              <w:rPr>
                <w:rFonts w:ascii="Times New Roman" w:hAnsi="Times New Roman" w:cs="Times New Roman"/>
              </w:rPr>
              <w:t>time period</w:t>
            </w:r>
            <w:proofErr w:type="gramEnd"/>
            <w:r w:rsidRPr="00133464">
              <w:rPr>
                <w:rFonts w:ascii="Times New Roman" w:hAnsi="Times New Roman" w:cs="Times New Roman"/>
              </w:rPr>
              <w:t xml:space="preserve"> can improve learning relative to less intensive instruction over a longer time period, leading to increased learning and improved course performance.</w:t>
            </w:r>
          </w:p>
        </w:tc>
        <w:tc>
          <w:tcPr>
            <w:tcW w:w="4135" w:type="dxa"/>
            <w:shd w:val="clear" w:color="auto" w:fill="BFBFBF" w:themeFill="background1" w:themeFillShade="BF"/>
          </w:tcPr>
          <w:p w:rsidR="00823277" w:rsidRPr="00133464" w:rsidRDefault="006B4217" w:rsidP="006B4217">
            <w:pPr>
              <w:pStyle w:val="ListParagraph"/>
              <w:numPr>
                <w:ilvl w:val="0"/>
                <w:numId w:val="8"/>
              </w:numPr>
              <w:rPr>
                <w:rFonts w:ascii="Times New Roman" w:hAnsi="Times New Roman" w:cs="Times New Roman"/>
              </w:rPr>
            </w:pPr>
            <w:r w:rsidRPr="00133464">
              <w:rPr>
                <w:rFonts w:ascii="Times New Roman" w:hAnsi="Times New Roman" w:cs="Times New Roman"/>
              </w:rPr>
              <w:t>Provide developmental support alongside college-level course in the same semester</w:t>
            </w:r>
          </w:p>
          <w:p w:rsidR="00823277" w:rsidRPr="00133464" w:rsidRDefault="00823277" w:rsidP="006B4217">
            <w:pPr>
              <w:pStyle w:val="ListParagraph"/>
              <w:numPr>
                <w:ilvl w:val="0"/>
                <w:numId w:val="8"/>
              </w:numPr>
              <w:rPr>
                <w:rFonts w:ascii="Times New Roman" w:hAnsi="Times New Roman" w:cs="Times New Roman"/>
              </w:rPr>
            </w:pPr>
            <w:r w:rsidRPr="00133464">
              <w:rPr>
                <w:rFonts w:ascii="Times New Roman" w:hAnsi="Times New Roman" w:cs="Times New Roman"/>
              </w:rPr>
              <w:t>Shorten term</w:t>
            </w:r>
            <w:r w:rsidR="006B4217" w:rsidRPr="00133464">
              <w:rPr>
                <w:rFonts w:ascii="Times New Roman" w:hAnsi="Times New Roman" w:cs="Times New Roman"/>
              </w:rPr>
              <w:t>s for courses/support</w:t>
            </w:r>
          </w:p>
          <w:p w:rsidR="00043B6E" w:rsidRPr="00133464" w:rsidRDefault="00823277" w:rsidP="00844B7B">
            <w:pPr>
              <w:pStyle w:val="ListParagraph"/>
              <w:numPr>
                <w:ilvl w:val="0"/>
                <w:numId w:val="8"/>
              </w:numPr>
              <w:rPr>
                <w:rFonts w:ascii="Times New Roman" w:hAnsi="Times New Roman" w:cs="Times New Roman"/>
              </w:rPr>
            </w:pPr>
            <w:r w:rsidRPr="00133464">
              <w:rPr>
                <w:rFonts w:ascii="Times New Roman" w:hAnsi="Times New Roman" w:cs="Times New Roman"/>
              </w:rPr>
              <w:t>Require additional practice outside of the classroom</w:t>
            </w:r>
          </w:p>
        </w:tc>
      </w:tr>
      <w:tr w:rsidR="00844B7B" w:rsidRPr="00133464" w:rsidTr="00821002">
        <w:tc>
          <w:tcPr>
            <w:tcW w:w="2155" w:type="dxa"/>
            <w:tcBorders>
              <w:bottom w:val="single" w:sz="4" w:space="0" w:color="auto"/>
            </w:tcBorders>
          </w:tcPr>
          <w:p w:rsidR="00844B7B" w:rsidRPr="001B6A7A" w:rsidRDefault="001B6A7A" w:rsidP="001B6A7A">
            <w:pPr>
              <w:rPr>
                <w:rFonts w:ascii="Times New Roman" w:hAnsi="Times New Roman" w:cs="Times New Roman"/>
              </w:rPr>
            </w:pPr>
            <w:r>
              <w:rPr>
                <w:rFonts w:ascii="Times New Roman" w:hAnsi="Times New Roman" w:cs="Times New Roman"/>
              </w:rPr>
              <w:t>Utilize s</w:t>
            </w:r>
            <w:r w:rsidR="00844B7B" w:rsidRPr="001B6A7A">
              <w:rPr>
                <w:rFonts w:ascii="Times New Roman" w:hAnsi="Times New Roman" w:cs="Times New Roman"/>
              </w:rPr>
              <w:t>tudent-centered learning</w:t>
            </w:r>
            <w:r>
              <w:rPr>
                <w:rFonts w:ascii="Times New Roman" w:hAnsi="Times New Roman" w:cs="Times New Roman"/>
              </w:rPr>
              <w:t xml:space="preserve"> approaches</w:t>
            </w:r>
          </w:p>
        </w:tc>
        <w:tc>
          <w:tcPr>
            <w:tcW w:w="6660" w:type="dxa"/>
            <w:tcBorders>
              <w:bottom w:val="single" w:sz="4" w:space="0" w:color="auto"/>
            </w:tcBorders>
          </w:tcPr>
          <w:p w:rsidR="00844B7B" w:rsidRPr="00133464" w:rsidRDefault="00844B7B" w:rsidP="00043B6E">
            <w:pPr>
              <w:rPr>
                <w:rFonts w:ascii="Times New Roman" w:hAnsi="Times New Roman" w:cs="Times New Roman"/>
              </w:rPr>
            </w:pPr>
            <w:r w:rsidRPr="00133464">
              <w:rPr>
                <w:rFonts w:ascii="Times New Roman" w:hAnsi="Times New Roman" w:cs="Times New Roman"/>
              </w:rPr>
              <w:t>There are several aspects of student-centered learning that may help to support student success. First, increased opportunities for one-on-one or small group interactions have been shown to be associated with improved student outcomes. Student-centered instructional strategies like active learning approaches and contextualization have also been shown to be valuable for student learning. Finally, differentiation of instruction through assessment of individual student needs and tailoring of instruction to meet those needs can help to improve student course performance and improve the efficiency of developmental education.</w:t>
            </w:r>
          </w:p>
        </w:tc>
        <w:tc>
          <w:tcPr>
            <w:tcW w:w="4135" w:type="dxa"/>
            <w:tcBorders>
              <w:bottom w:val="single" w:sz="4" w:space="0" w:color="auto"/>
            </w:tcBorders>
          </w:tcPr>
          <w:p w:rsidR="00844B7B" w:rsidRPr="00133464" w:rsidRDefault="00844B7B" w:rsidP="00844B7B">
            <w:pPr>
              <w:pStyle w:val="ListParagraph"/>
              <w:numPr>
                <w:ilvl w:val="0"/>
                <w:numId w:val="8"/>
              </w:numPr>
              <w:rPr>
                <w:rFonts w:ascii="Times New Roman" w:hAnsi="Times New Roman" w:cs="Times New Roman"/>
              </w:rPr>
            </w:pPr>
            <w:r w:rsidRPr="00133464">
              <w:rPr>
                <w:rFonts w:ascii="Times New Roman" w:hAnsi="Times New Roman" w:cs="Times New Roman"/>
              </w:rPr>
              <w:t>Reduce student-to-instructor ratios</w:t>
            </w:r>
          </w:p>
          <w:p w:rsidR="00844B7B" w:rsidRPr="00133464" w:rsidRDefault="00844B7B" w:rsidP="00844B7B">
            <w:pPr>
              <w:pStyle w:val="ListParagraph"/>
              <w:numPr>
                <w:ilvl w:val="0"/>
                <w:numId w:val="8"/>
              </w:numPr>
              <w:rPr>
                <w:rFonts w:ascii="Times New Roman" w:hAnsi="Times New Roman" w:cs="Times New Roman"/>
              </w:rPr>
            </w:pPr>
            <w:r w:rsidRPr="00133464">
              <w:rPr>
                <w:rFonts w:ascii="Times New Roman" w:hAnsi="Times New Roman" w:cs="Times New Roman"/>
              </w:rPr>
              <w:t xml:space="preserve">Incorporate active learning approaches (e.g., group work, class discussions) </w:t>
            </w:r>
          </w:p>
          <w:p w:rsidR="00823277" w:rsidRPr="00133464" w:rsidRDefault="00844B7B" w:rsidP="00844B7B">
            <w:pPr>
              <w:pStyle w:val="ListParagraph"/>
              <w:numPr>
                <w:ilvl w:val="0"/>
                <w:numId w:val="8"/>
              </w:numPr>
              <w:rPr>
                <w:rFonts w:ascii="Times New Roman" w:hAnsi="Times New Roman" w:cs="Times New Roman"/>
              </w:rPr>
            </w:pPr>
            <w:r w:rsidRPr="00133464">
              <w:rPr>
                <w:rFonts w:ascii="Times New Roman" w:hAnsi="Times New Roman" w:cs="Times New Roman"/>
              </w:rPr>
              <w:t xml:space="preserve">Contextualize material in the curriculum </w:t>
            </w:r>
          </w:p>
          <w:p w:rsidR="00844B7B" w:rsidRPr="00133464" w:rsidRDefault="00844B7B" w:rsidP="00844B7B">
            <w:pPr>
              <w:pStyle w:val="ListParagraph"/>
              <w:numPr>
                <w:ilvl w:val="0"/>
                <w:numId w:val="8"/>
              </w:numPr>
              <w:rPr>
                <w:rFonts w:ascii="Times New Roman" w:hAnsi="Times New Roman" w:cs="Times New Roman"/>
              </w:rPr>
            </w:pPr>
            <w:r w:rsidRPr="00133464">
              <w:rPr>
                <w:rFonts w:ascii="Times New Roman" w:hAnsi="Times New Roman" w:cs="Times New Roman"/>
              </w:rPr>
              <w:t xml:space="preserve">Assess individual areas of weakness and tailor instruction </w:t>
            </w:r>
          </w:p>
        </w:tc>
      </w:tr>
      <w:tr w:rsidR="00844B7B" w:rsidRPr="00133464" w:rsidTr="00821002">
        <w:tc>
          <w:tcPr>
            <w:tcW w:w="2155" w:type="dxa"/>
            <w:shd w:val="clear" w:color="auto" w:fill="BFBFBF" w:themeFill="background1" w:themeFillShade="BF"/>
          </w:tcPr>
          <w:p w:rsidR="00844B7B" w:rsidRPr="001B6A7A" w:rsidRDefault="00844B7B" w:rsidP="001B6A7A">
            <w:pPr>
              <w:rPr>
                <w:rFonts w:ascii="Times New Roman" w:hAnsi="Times New Roman" w:cs="Times New Roman"/>
              </w:rPr>
            </w:pPr>
            <w:r w:rsidRPr="001B6A7A">
              <w:rPr>
                <w:rFonts w:ascii="Times New Roman" w:hAnsi="Times New Roman" w:cs="Times New Roman"/>
              </w:rPr>
              <w:t>Provid</w:t>
            </w:r>
            <w:r w:rsidR="001B6A7A">
              <w:rPr>
                <w:rFonts w:ascii="Times New Roman" w:hAnsi="Times New Roman" w:cs="Times New Roman"/>
              </w:rPr>
              <w:t>e</w:t>
            </w:r>
            <w:r w:rsidRPr="001B6A7A">
              <w:rPr>
                <w:rFonts w:ascii="Times New Roman" w:hAnsi="Times New Roman" w:cs="Times New Roman"/>
              </w:rPr>
              <w:t xml:space="preserve"> support for reading and writing, ideally integrating coursework </w:t>
            </w:r>
          </w:p>
        </w:tc>
        <w:tc>
          <w:tcPr>
            <w:tcW w:w="6660" w:type="dxa"/>
            <w:shd w:val="clear" w:color="auto" w:fill="BFBFBF" w:themeFill="background1" w:themeFillShade="BF"/>
          </w:tcPr>
          <w:p w:rsidR="00844B7B" w:rsidRPr="00133464" w:rsidRDefault="00844B7B" w:rsidP="00043B6E">
            <w:pPr>
              <w:rPr>
                <w:rFonts w:ascii="Times New Roman" w:hAnsi="Times New Roman" w:cs="Times New Roman"/>
              </w:rPr>
            </w:pPr>
            <w:r w:rsidRPr="00133464">
              <w:rPr>
                <w:rFonts w:ascii="Times New Roman" w:hAnsi="Times New Roman" w:cs="Times New Roman"/>
              </w:rPr>
              <w:t xml:space="preserve">The literature indicates that for students with weaknesses in reading and writing, it is important to receive remediation in both areas to ensure success in college-level course. In addition, there is evidence that the integration of reading and writing instruction within a class may lead to improved outcomes for students in both areas. </w:t>
            </w:r>
          </w:p>
        </w:tc>
        <w:tc>
          <w:tcPr>
            <w:tcW w:w="4135" w:type="dxa"/>
            <w:shd w:val="clear" w:color="auto" w:fill="BFBFBF" w:themeFill="background1" w:themeFillShade="BF"/>
          </w:tcPr>
          <w:p w:rsidR="00823277" w:rsidRPr="00133464" w:rsidRDefault="00823277" w:rsidP="00844B7B">
            <w:pPr>
              <w:pStyle w:val="ListParagraph"/>
              <w:numPr>
                <w:ilvl w:val="0"/>
                <w:numId w:val="8"/>
              </w:numPr>
              <w:rPr>
                <w:rFonts w:ascii="Times New Roman" w:hAnsi="Times New Roman" w:cs="Times New Roman"/>
              </w:rPr>
            </w:pPr>
            <w:r w:rsidRPr="00133464">
              <w:rPr>
                <w:rFonts w:ascii="Times New Roman" w:hAnsi="Times New Roman" w:cs="Times New Roman"/>
              </w:rPr>
              <w:t xml:space="preserve">Incorporate </w:t>
            </w:r>
            <w:r w:rsidR="00844B7B" w:rsidRPr="00133464">
              <w:rPr>
                <w:rFonts w:ascii="Times New Roman" w:hAnsi="Times New Roman" w:cs="Times New Roman"/>
              </w:rPr>
              <w:t>(</w:t>
            </w:r>
            <w:r w:rsidRPr="00133464">
              <w:rPr>
                <w:rFonts w:ascii="Times New Roman" w:hAnsi="Times New Roman" w:cs="Times New Roman"/>
              </w:rPr>
              <w:t>integrated</w:t>
            </w:r>
            <w:r w:rsidR="00844B7B" w:rsidRPr="00133464">
              <w:rPr>
                <w:rFonts w:ascii="Times New Roman" w:hAnsi="Times New Roman" w:cs="Times New Roman"/>
              </w:rPr>
              <w:t>)</w:t>
            </w:r>
            <w:r w:rsidRPr="00133464">
              <w:rPr>
                <w:rFonts w:ascii="Times New Roman" w:hAnsi="Times New Roman" w:cs="Times New Roman"/>
              </w:rPr>
              <w:t xml:space="preserve"> reading and writing activities into curriculum</w:t>
            </w:r>
          </w:p>
          <w:p w:rsidR="00823277" w:rsidRPr="00133464" w:rsidRDefault="00823277" w:rsidP="00844B7B">
            <w:pPr>
              <w:pStyle w:val="ListParagraph"/>
              <w:numPr>
                <w:ilvl w:val="0"/>
                <w:numId w:val="8"/>
              </w:numPr>
              <w:rPr>
                <w:rFonts w:ascii="Times New Roman" w:hAnsi="Times New Roman" w:cs="Times New Roman"/>
              </w:rPr>
            </w:pPr>
            <w:r w:rsidRPr="00133464">
              <w:rPr>
                <w:rFonts w:ascii="Times New Roman" w:hAnsi="Times New Roman" w:cs="Times New Roman"/>
              </w:rPr>
              <w:t xml:space="preserve">Assess student skills in both reading and writing </w:t>
            </w:r>
            <w:r w:rsidR="00844B7B" w:rsidRPr="00133464">
              <w:rPr>
                <w:rFonts w:ascii="Times New Roman" w:hAnsi="Times New Roman" w:cs="Times New Roman"/>
              </w:rPr>
              <w:t>and provide support where necessary</w:t>
            </w:r>
          </w:p>
          <w:p w:rsidR="00844B7B" w:rsidRPr="00133464" w:rsidRDefault="00844B7B" w:rsidP="00844B7B">
            <w:pPr>
              <w:pStyle w:val="ListParagraph"/>
              <w:numPr>
                <w:ilvl w:val="0"/>
                <w:numId w:val="8"/>
              </w:numPr>
              <w:rPr>
                <w:rFonts w:ascii="Times New Roman" w:hAnsi="Times New Roman" w:cs="Times New Roman"/>
              </w:rPr>
            </w:pPr>
            <w:r w:rsidRPr="00133464">
              <w:rPr>
                <w:rFonts w:ascii="Times New Roman" w:hAnsi="Times New Roman" w:cs="Times New Roman"/>
              </w:rPr>
              <w:t>Ensure instructors are adequately trained and have materials to provide support in both areas</w:t>
            </w:r>
          </w:p>
        </w:tc>
      </w:tr>
      <w:tr w:rsidR="00844B7B" w:rsidRPr="00133464" w:rsidTr="00821002">
        <w:tc>
          <w:tcPr>
            <w:tcW w:w="2155" w:type="dxa"/>
            <w:tcBorders>
              <w:bottom w:val="single" w:sz="4" w:space="0" w:color="auto"/>
            </w:tcBorders>
          </w:tcPr>
          <w:p w:rsidR="00844B7B" w:rsidRPr="001B6A7A" w:rsidRDefault="001B6A7A" w:rsidP="001B6A7A">
            <w:pPr>
              <w:rPr>
                <w:rFonts w:ascii="Times New Roman" w:hAnsi="Times New Roman" w:cs="Times New Roman"/>
              </w:rPr>
            </w:pPr>
            <w:r>
              <w:rPr>
                <w:rFonts w:ascii="Times New Roman" w:hAnsi="Times New Roman" w:cs="Times New Roman"/>
              </w:rPr>
              <w:t>Provide s</w:t>
            </w:r>
            <w:r w:rsidR="00844B7B" w:rsidRPr="001B6A7A">
              <w:rPr>
                <w:rFonts w:ascii="Times New Roman" w:hAnsi="Times New Roman" w:cs="Times New Roman"/>
              </w:rPr>
              <w:t xml:space="preserve">upport for </w:t>
            </w:r>
            <w:r>
              <w:rPr>
                <w:rFonts w:ascii="Times New Roman" w:hAnsi="Times New Roman" w:cs="Times New Roman"/>
              </w:rPr>
              <w:t>other success skills (</w:t>
            </w:r>
            <w:r w:rsidR="00844B7B" w:rsidRPr="001B6A7A">
              <w:rPr>
                <w:rFonts w:ascii="Times New Roman" w:hAnsi="Times New Roman" w:cs="Times New Roman"/>
              </w:rPr>
              <w:t>study skills</w:t>
            </w:r>
            <w:r>
              <w:rPr>
                <w:rFonts w:ascii="Times New Roman" w:hAnsi="Times New Roman" w:cs="Times New Roman"/>
              </w:rPr>
              <w:t xml:space="preserve">, </w:t>
            </w:r>
            <w:r w:rsidR="00844B7B" w:rsidRPr="001B6A7A">
              <w:rPr>
                <w:rFonts w:ascii="Times New Roman" w:hAnsi="Times New Roman" w:cs="Times New Roman"/>
              </w:rPr>
              <w:t>social and emotional skills</w:t>
            </w:r>
            <w:r>
              <w:rPr>
                <w:rFonts w:ascii="Times New Roman" w:hAnsi="Times New Roman" w:cs="Times New Roman"/>
              </w:rPr>
              <w:t>)</w:t>
            </w:r>
            <w:r w:rsidR="00844B7B" w:rsidRPr="001B6A7A">
              <w:rPr>
                <w:rFonts w:ascii="Times New Roman" w:hAnsi="Times New Roman" w:cs="Times New Roman"/>
              </w:rPr>
              <w:t xml:space="preserve"> </w:t>
            </w:r>
          </w:p>
        </w:tc>
        <w:tc>
          <w:tcPr>
            <w:tcW w:w="6660" w:type="dxa"/>
            <w:tcBorders>
              <w:bottom w:val="single" w:sz="4" w:space="0" w:color="auto"/>
            </w:tcBorders>
          </w:tcPr>
          <w:p w:rsidR="00844B7B" w:rsidRPr="00133464" w:rsidRDefault="00844B7B" w:rsidP="00043B6E">
            <w:pPr>
              <w:rPr>
                <w:rFonts w:ascii="Times New Roman" w:hAnsi="Times New Roman" w:cs="Times New Roman"/>
              </w:rPr>
            </w:pPr>
            <w:r w:rsidRPr="00133464">
              <w:rPr>
                <w:rFonts w:ascii="Times New Roman" w:hAnsi="Times New Roman" w:cs="Times New Roman"/>
              </w:rPr>
              <w:t>The literature indicates that developmental education students often need support in other areas beyond academic readiness, such as self-efficacy, self-regulation, and study skills. Students with limited socials and emotional and study skills have been shown to be less likely to succeed in college, and colleges are increasing efforts to build these student success skills in early college coursework.</w:t>
            </w:r>
            <w:r w:rsidR="001E38E1" w:rsidRPr="00133464">
              <w:rPr>
                <w:rFonts w:ascii="Times New Roman" w:hAnsi="Times New Roman" w:cs="Times New Roman"/>
              </w:rPr>
              <w:t xml:space="preserve"> </w:t>
            </w:r>
            <w:r w:rsidRPr="00133464">
              <w:rPr>
                <w:rFonts w:ascii="Times New Roman" w:hAnsi="Times New Roman" w:cs="Times New Roman"/>
              </w:rPr>
              <w:t xml:space="preserve">Use of support services like tutoring, supplemental instruction, and office hours can lead to improved course performance and improved persistence and completion outcomes, and </w:t>
            </w:r>
            <w:r w:rsidR="001E38E1" w:rsidRPr="00133464">
              <w:rPr>
                <w:rFonts w:ascii="Times New Roman" w:hAnsi="Times New Roman" w:cs="Times New Roman"/>
              </w:rPr>
              <w:t xml:space="preserve">some may consider smart use of these support services as a </w:t>
            </w:r>
            <w:r w:rsidRPr="00133464">
              <w:rPr>
                <w:rFonts w:ascii="Times New Roman" w:hAnsi="Times New Roman" w:cs="Times New Roman"/>
              </w:rPr>
              <w:t xml:space="preserve">critical student success skill. </w:t>
            </w:r>
          </w:p>
        </w:tc>
        <w:tc>
          <w:tcPr>
            <w:tcW w:w="4135" w:type="dxa"/>
            <w:tcBorders>
              <w:bottom w:val="single" w:sz="4" w:space="0" w:color="auto"/>
            </w:tcBorders>
          </w:tcPr>
          <w:p w:rsidR="001E38E1" w:rsidRPr="00133464" w:rsidRDefault="001E38E1" w:rsidP="001E38E1">
            <w:pPr>
              <w:pStyle w:val="ListParagraph"/>
              <w:numPr>
                <w:ilvl w:val="0"/>
                <w:numId w:val="8"/>
              </w:numPr>
              <w:rPr>
                <w:rFonts w:ascii="Times New Roman" w:hAnsi="Times New Roman" w:cs="Times New Roman"/>
              </w:rPr>
            </w:pPr>
            <w:r w:rsidRPr="00133464">
              <w:rPr>
                <w:rFonts w:ascii="Times New Roman" w:hAnsi="Times New Roman" w:cs="Times New Roman"/>
              </w:rPr>
              <w:t>Recommend or require students use academic support (e.g., office hours, tutoring)</w:t>
            </w:r>
          </w:p>
          <w:p w:rsidR="001E38E1" w:rsidRPr="00133464" w:rsidRDefault="001E38E1" w:rsidP="00844B7B">
            <w:pPr>
              <w:pStyle w:val="ListParagraph"/>
              <w:numPr>
                <w:ilvl w:val="0"/>
                <w:numId w:val="8"/>
              </w:numPr>
              <w:rPr>
                <w:rFonts w:ascii="Times New Roman" w:hAnsi="Times New Roman" w:cs="Times New Roman"/>
              </w:rPr>
            </w:pPr>
            <w:r w:rsidRPr="00133464">
              <w:rPr>
                <w:rFonts w:ascii="Times New Roman" w:hAnsi="Times New Roman" w:cs="Times New Roman"/>
              </w:rPr>
              <w:t>Require students to simultaneously enroll in a student success course</w:t>
            </w:r>
          </w:p>
          <w:p w:rsidR="00844B7B" w:rsidRDefault="001E38E1" w:rsidP="001E38E1">
            <w:pPr>
              <w:pStyle w:val="ListParagraph"/>
              <w:numPr>
                <w:ilvl w:val="0"/>
                <w:numId w:val="8"/>
              </w:numPr>
              <w:rPr>
                <w:rFonts w:ascii="Times New Roman" w:hAnsi="Times New Roman" w:cs="Times New Roman"/>
              </w:rPr>
            </w:pPr>
            <w:r w:rsidRPr="00133464">
              <w:rPr>
                <w:rFonts w:ascii="Times New Roman" w:hAnsi="Times New Roman" w:cs="Times New Roman"/>
              </w:rPr>
              <w:t>Provide</w:t>
            </w:r>
            <w:r w:rsidR="001B6A7A">
              <w:rPr>
                <w:rFonts w:ascii="Times New Roman" w:hAnsi="Times New Roman" w:cs="Times New Roman"/>
              </w:rPr>
              <w:t xml:space="preserve"> instruction (and</w:t>
            </w:r>
            <w:r w:rsidRPr="00133464">
              <w:rPr>
                <w:rFonts w:ascii="Times New Roman" w:hAnsi="Times New Roman" w:cs="Times New Roman"/>
              </w:rPr>
              <w:t xml:space="preserve"> training to corequisite instructors</w:t>
            </w:r>
            <w:r w:rsidR="00821002">
              <w:rPr>
                <w:rFonts w:ascii="Times New Roman" w:hAnsi="Times New Roman" w:cs="Times New Roman"/>
              </w:rPr>
              <w:t>)</w:t>
            </w:r>
            <w:r w:rsidRPr="00133464">
              <w:rPr>
                <w:rFonts w:ascii="Times New Roman" w:hAnsi="Times New Roman" w:cs="Times New Roman"/>
              </w:rPr>
              <w:t xml:space="preserve"> </w:t>
            </w:r>
            <w:r w:rsidR="00821002">
              <w:rPr>
                <w:rFonts w:ascii="Times New Roman" w:hAnsi="Times New Roman" w:cs="Times New Roman"/>
              </w:rPr>
              <w:t>directed toward building success skills</w:t>
            </w:r>
          </w:p>
          <w:p w:rsidR="00821002" w:rsidRPr="00133464" w:rsidRDefault="00821002" w:rsidP="001E38E1">
            <w:pPr>
              <w:pStyle w:val="ListParagraph"/>
              <w:numPr>
                <w:ilvl w:val="0"/>
                <w:numId w:val="8"/>
              </w:numPr>
              <w:rPr>
                <w:rFonts w:ascii="Times New Roman" w:hAnsi="Times New Roman" w:cs="Times New Roman"/>
              </w:rPr>
            </w:pPr>
            <w:r>
              <w:rPr>
                <w:rFonts w:ascii="Times New Roman" w:hAnsi="Times New Roman" w:cs="Times New Roman"/>
              </w:rPr>
              <w:t>Provide environments that foster social and emotional skills</w:t>
            </w:r>
          </w:p>
        </w:tc>
      </w:tr>
      <w:tr w:rsidR="001E38E1" w:rsidRPr="00133464" w:rsidTr="00821002">
        <w:tc>
          <w:tcPr>
            <w:tcW w:w="2155" w:type="dxa"/>
            <w:shd w:val="clear" w:color="auto" w:fill="BFBFBF" w:themeFill="background1" w:themeFillShade="BF"/>
          </w:tcPr>
          <w:p w:rsidR="001E38E1" w:rsidRPr="001B6A7A" w:rsidRDefault="001E38E1" w:rsidP="001B6A7A">
            <w:pPr>
              <w:rPr>
                <w:rFonts w:ascii="Times New Roman" w:hAnsi="Times New Roman" w:cs="Times New Roman"/>
              </w:rPr>
            </w:pPr>
            <w:r w:rsidRPr="001B6A7A">
              <w:rPr>
                <w:rFonts w:ascii="Times New Roman" w:hAnsi="Times New Roman" w:cs="Times New Roman"/>
              </w:rPr>
              <w:t>Harness opportunities for peer learning</w:t>
            </w:r>
          </w:p>
        </w:tc>
        <w:tc>
          <w:tcPr>
            <w:tcW w:w="6660" w:type="dxa"/>
            <w:shd w:val="clear" w:color="auto" w:fill="BFBFBF" w:themeFill="background1" w:themeFillShade="BF"/>
          </w:tcPr>
          <w:p w:rsidR="001E38E1" w:rsidRPr="00133464" w:rsidRDefault="001E38E1" w:rsidP="00043B6E">
            <w:pPr>
              <w:rPr>
                <w:rFonts w:ascii="Times New Roman" w:hAnsi="Times New Roman" w:cs="Times New Roman"/>
              </w:rPr>
            </w:pPr>
            <w:r w:rsidRPr="00133464">
              <w:rPr>
                <w:rFonts w:ascii="Times New Roman" w:hAnsi="Times New Roman" w:cs="Times New Roman"/>
              </w:rPr>
              <w:t xml:space="preserve">The literature indicates several different ways that peers can help other peers to be successful in educational settings. When lower-performing students are in classes with higher-performing peers, they are likely to </w:t>
            </w:r>
            <w:r w:rsidRPr="00133464">
              <w:rPr>
                <w:rFonts w:ascii="Times New Roman" w:hAnsi="Times New Roman" w:cs="Times New Roman"/>
              </w:rPr>
              <w:lastRenderedPageBreak/>
              <w:t>perform better in the course (while impacts on the higher-performing peers are more uncertain). In addition, the literature suggests when students attend classes with common cohorts of students, or learning communities, this can potentially enhance learning and improve student success. Finally, the literature indicates that increased opportunities for peer interactions in the classroom through active learning approaches (e.g., peer editing, group work) can increase the likelihood of peer effects.</w:t>
            </w:r>
          </w:p>
        </w:tc>
        <w:tc>
          <w:tcPr>
            <w:tcW w:w="4135" w:type="dxa"/>
            <w:shd w:val="clear" w:color="auto" w:fill="BFBFBF" w:themeFill="background1" w:themeFillShade="BF"/>
          </w:tcPr>
          <w:p w:rsidR="00823277" w:rsidRPr="00133464" w:rsidRDefault="00823277" w:rsidP="001E38E1">
            <w:pPr>
              <w:pStyle w:val="ListParagraph"/>
              <w:numPr>
                <w:ilvl w:val="0"/>
                <w:numId w:val="8"/>
              </w:numPr>
              <w:rPr>
                <w:rFonts w:ascii="Times New Roman" w:hAnsi="Times New Roman" w:cs="Times New Roman"/>
              </w:rPr>
            </w:pPr>
            <w:r w:rsidRPr="00133464">
              <w:rPr>
                <w:rFonts w:ascii="Times New Roman" w:hAnsi="Times New Roman" w:cs="Times New Roman"/>
              </w:rPr>
              <w:lastRenderedPageBreak/>
              <w:t xml:space="preserve">Mix accelerated students with college-ready students </w:t>
            </w:r>
          </w:p>
          <w:p w:rsidR="00823277" w:rsidRPr="00133464" w:rsidRDefault="00823277" w:rsidP="001E38E1">
            <w:pPr>
              <w:pStyle w:val="ListParagraph"/>
              <w:numPr>
                <w:ilvl w:val="0"/>
                <w:numId w:val="8"/>
              </w:numPr>
              <w:rPr>
                <w:rFonts w:ascii="Times New Roman" w:hAnsi="Times New Roman" w:cs="Times New Roman"/>
              </w:rPr>
            </w:pPr>
            <w:r w:rsidRPr="00133464">
              <w:rPr>
                <w:rFonts w:ascii="Times New Roman" w:hAnsi="Times New Roman" w:cs="Times New Roman"/>
              </w:rPr>
              <w:t>Develop learning communities</w:t>
            </w:r>
          </w:p>
          <w:p w:rsidR="001E38E1" w:rsidRPr="00133464" w:rsidRDefault="00823277" w:rsidP="001E38E1">
            <w:pPr>
              <w:pStyle w:val="ListParagraph"/>
              <w:numPr>
                <w:ilvl w:val="0"/>
                <w:numId w:val="8"/>
              </w:numPr>
              <w:rPr>
                <w:rFonts w:ascii="Times New Roman" w:hAnsi="Times New Roman" w:cs="Times New Roman"/>
              </w:rPr>
            </w:pPr>
            <w:r w:rsidRPr="00133464">
              <w:rPr>
                <w:rFonts w:ascii="Times New Roman" w:hAnsi="Times New Roman" w:cs="Times New Roman"/>
              </w:rPr>
              <w:lastRenderedPageBreak/>
              <w:t xml:space="preserve">Incorporate group </w:t>
            </w:r>
            <w:r w:rsidR="00F40471" w:rsidRPr="00133464">
              <w:rPr>
                <w:rFonts w:ascii="Times New Roman" w:hAnsi="Times New Roman" w:cs="Times New Roman"/>
              </w:rPr>
              <w:t xml:space="preserve">and peer-to-peer </w:t>
            </w:r>
            <w:r w:rsidRPr="00133464">
              <w:rPr>
                <w:rFonts w:ascii="Times New Roman" w:hAnsi="Times New Roman" w:cs="Times New Roman"/>
              </w:rPr>
              <w:t>activities into the classroom</w:t>
            </w:r>
          </w:p>
          <w:p w:rsidR="00F40471" w:rsidRPr="00133464" w:rsidRDefault="00F40471" w:rsidP="001E38E1">
            <w:pPr>
              <w:pStyle w:val="ListParagraph"/>
              <w:numPr>
                <w:ilvl w:val="0"/>
                <w:numId w:val="8"/>
              </w:numPr>
              <w:rPr>
                <w:rFonts w:ascii="Times New Roman" w:hAnsi="Times New Roman" w:cs="Times New Roman"/>
              </w:rPr>
            </w:pPr>
            <w:r w:rsidRPr="00133464">
              <w:rPr>
                <w:rFonts w:ascii="Times New Roman" w:hAnsi="Times New Roman" w:cs="Times New Roman"/>
              </w:rPr>
              <w:t>Create a class environment that makes students feel safe and collegial</w:t>
            </w:r>
          </w:p>
        </w:tc>
      </w:tr>
      <w:tr w:rsidR="001E38E1" w:rsidRPr="00133464" w:rsidTr="00844B7B">
        <w:tc>
          <w:tcPr>
            <w:tcW w:w="2155" w:type="dxa"/>
          </w:tcPr>
          <w:p w:rsidR="001E38E1" w:rsidRPr="001B6A7A" w:rsidRDefault="001E38E1" w:rsidP="001B6A7A">
            <w:pPr>
              <w:rPr>
                <w:rFonts w:ascii="Times New Roman" w:hAnsi="Times New Roman" w:cs="Times New Roman"/>
              </w:rPr>
            </w:pPr>
            <w:r w:rsidRPr="001B6A7A">
              <w:rPr>
                <w:rFonts w:ascii="Times New Roman" w:hAnsi="Times New Roman" w:cs="Times New Roman"/>
              </w:rPr>
              <w:lastRenderedPageBreak/>
              <w:t>Reduc</w:t>
            </w:r>
            <w:r w:rsidR="00821002">
              <w:rPr>
                <w:rFonts w:ascii="Times New Roman" w:hAnsi="Times New Roman" w:cs="Times New Roman"/>
              </w:rPr>
              <w:t>e</w:t>
            </w:r>
            <w:r w:rsidRPr="001B6A7A">
              <w:rPr>
                <w:rFonts w:ascii="Times New Roman" w:hAnsi="Times New Roman" w:cs="Times New Roman"/>
              </w:rPr>
              <w:t xml:space="preserve"> exposure to stigma around developmental education</w:t>
            </w:r>
          </w:p>
        </w:tc>
        <w:tc>
          <w:tcPr>
            <w:tcW w:w="6660" w:type="dxa"/>
          </w:tcPr>
          <w:p w:rsidR="001E38E1" w:rsidRPr="00133464" w:rsidRDefault="001E38E1" w:rsidP="00043B6E">
            <w:pPr>
              <w:rPr>
                <w:rFonts w:ascii="Times New Roman" w:hAnsi="Times New Roman" w:cs="Times New Roman"/>
              </w:rPr>
            </w:pPr>
            <w:r w:rsidRPr="00133464">
              <w:rPr>
                <w:rFonts w:ascii="Times New Roman" w:hAnsi="Times New Roman" w:cs="Times New Roman"/>
              </w:rPr>
              <w:t>Developmental education is often argued to have a “stigma,” and students enrolled in these courses can become discouraged and/or embarrassed to have to participate in remedial coursework that is considered different and lesser than college-level coursework.</w:t>
            </w:r>
          </w:p>
        </w:tc>
        <w:tc>
          <w:tcPr>
            <w:tcW w:w="4135" w:type="dxa"/>
          </w:tcPr>
          <w:p w:rsidR="00823277" w:rsidRPr="00133464" w:rsidRDefault="00823277" w:rsidP="001E38E1">
            <w:pPr>
              <w:pStyle w:val="ListParagraph"/>
              <w:numPr>
                <w:ilvl w:val="0"/>
                <w:numId w:val="8"/>
              </w:numPr>
              <w:rPr>
                <w:rFonts w:ascii="Times New Roman" w:hAnsi="Times New Roman" w:cs="Times New Roman"/>
              </w:rPr>
            </w:pPr>
            <w:r w:rsidRPr="00133464">
              <w:rPr>
                <w:rFonts w:ascii="Times New Roman" w:hAnsi="Times New Roman" w:cs="Times New Roman"/>
              </w:rPr>
              <w:t xml:space="preserve">Design corequisite to be less distinguishable </w:t>
            </w:r>
            <w:r w:rsidR="00F40471" w:rsidRPr="00133464">
              <w:rPr>
                <w:rFonts w:ascii="Times New Roman" w:hAnsi="Times New Roman" w:cs="Times New Roman"/>
              </w:rPr>
              <w:t>from other college-level courses</w:t>
            </w:r>
          </w:p>
          <w:p w:rsidR="00F40471" w:rsidRPr="00133464" w:rsidRDefault="00F40471" w:rsidP="001E38E1">
            <w:pPr>
              <w:pStyle w:val="ListParagraph"/>
              <w:numPr>
                <w:ilvl w:val="0"/>
                <w:numId w:val="8"/>
              </w:numPr>
              <w:rPr>
                <w:rFonts w:ascii="Times New Roman" w:hAnsi="Times New Roman" w:cs="Times New Roman"/>
              </w:rPr>
            </w:pPr>
            <w:r w:rsidRPr="00133464">
              <w:rPr>
                <w:rFonts w:ascii="Times New Roman" w:hAnsi="Times New Roman" w:cs="Times New Roman"/>
              </w:rPr>
              <w:t>Limit opportunities for corequisite to be identified (e.g., mix students by ability, don’t separate students or mention distinction,)</w:t>
            </w:r>
          </w:p>
          <w:p w:rsidR="00F40471" w:rsidRPr="00133464" w:rsidRDefault="00823277" w:rsidP="00F40471">
            <w:pPr>
              <w:pStyle w:val="ListParagraph"/>
              <w:numPr>
                <w:ilvl w:val="0"/>
                <w:numId w:val="8"/>
              </w:numPr>
              <w:rPr>
                <w:rFonts w:ascii="Times New Roman" w:hAnsi="Times New Roman" w:cs="Times New Roman"/>
              </w:rPr>
            </w:pPr>
            <w:r w:rsidRPr="00133464">
              <w:rPr>
                <w:rFonts w:ascii="Times New Roman" w:hAnsi="Times New Roman" w:cs="Times New Roman"/>
              </w:rPr>
              <w:t xml:space="preserve">Provide positive messaging to students about </w:t>
            </w:r>
            <w:r w:rsidR="00F40471" w:rsidRPr="00133464">
              <w:rPr>
                <w:rFonts w:ascii="Times New Roman" w:hAnsi="Times New Roman" w:cs="Times New Roman"/>
              </w:rPr>
              <w:t>developmental education and their abilities</w:t>
            </w:r>
          </w:p>
        </w:tc>
      </w:tr>
    </w:tbl>
    <w:p w:rsidR="00784D50" w:rsidRPr="006511BE" w:rsidRDefault="00784D50" w:rsidP="0022755A">
      <w:pPr>
        <w:spacing w:after="0"/>
        <w:jc w:val="center"/>
        <w:rPr>
          <w:rFonts w:asciiTheme="majorHAnsi" w:hAnsiTheme="majorHAnsi"/>
          <w:b/>
        </w:rPr>
      </w:pPr>
    </w:p>
    <w:p w:rsidR="00C9276A" w:rsidRDefault="00C9276A" w:rsidP="009C1F87">
      <w:pPr>
        <w:spacing w:after="0"/>
        <w:sectPr w:rsidR="00C9276A" w:rsidSect="00784D50">
          <w:pgSz w:w="15840" w:h="12240" w:orient="landscape"/>
          <w:pgMar w:top="1440" w:right="1440" w:bottom="1440" w:left="1440" w:header="720" w:footer="720" w:gutter="0"/>
          <w:cols w:space="720"/>
          <w:docGrid w:linePitch="360"/>
        </w:sectPr>
      </w:pPr>
    </w:p>
    <w:p w:rsidR="0022755A" w:rsidRDefault="004870B4" w:rsidP="0022755A">
      <w:pPr>
        <w:jc w:val="center"/>
        <w:rPr>
          <w:rFonts w:ascii="Times New Roman" w:hAnsi="Times New Roman" w:cs="Times New Roman"/>
          <w:b/>
        </w:rPr>
      </w:pPr>
      <w:r w:rsidRPr="00133464">
        <w:rPr>
          <w:rFonts w:ascii="Times New Roman" w:hAnsi="Times New Roman" w:cs="Times New Roman"/>
          <w:b/>
        </w:rPr>
        <w:lastRenderedPageBreak/>
        <w:t xml:space="preserve">Data and Measures </w:t>
      </w:r>
      <w:r w:rsidR="00F40471" w:rsidRPr="00133464">
        <w:rPr>
          <w:rFonts w:ascii="Times New Roman" w:hAnsi="Times New Roman" w:cs="Times New Roman"/>
          <w:b/>
        </w:rPr>
        <w:t xml:space="preserve">Used to Examine “Key Ingredients” </w:t>
      </w:r>
      <w:r w:rsidRPr="00133464">
        <w:rPr>
          <w:rFonts w:ascii="Times New Roman" w:hAnsi="Times New Roman" w:cs="Times New Roman"/>
          <w:b/>
        </w:rPr>
        <w:t xml:space="preserve">for </w:t>
      </w:r>
      <w:r w:rsidR="001B6A7A">
        <w:rPr>
          <w:rFonts w:ascii="Times New Roman" w:hAnsi="Times New Roman" w:cs="Times New Roman"/>
          <w:b/>
        </w:rPr>
        <w:t>Our Study of Texas Corequisites</w:t>
      </w:r>
    </w:p>
    <w:p w:rsidR="00133464" w:rsidRPr="001B6A7A" w:rsidRDefault="00133464" w:rsidP="001B6A7A">
      <w:pPr>
        <w:rPr>
          <w:rFonts w:ascii="Times New Roman" w:hAnsi="Times New Roman" w:cs="Times New Roman"/>
        </w:rPr>
      </w:pPr>
      <w:r>
        <w:rPr>
          <w:rFonts w:ascii="Times New Roman" w:hAnsi="Times New Roman" w:cs="Times New Roman"/>
        </w:rPr>
        <w:t>We drew from a broad range of data to examine the degree to which corequisites (and traditional developmental education courses) were aligned with promising practices. Th</w:t>
      </w:r>
      <w:r w:rsidR="001B6A7A">
        <w:rPr>
          <w:rFonts w:ascii="Times New Roman" w:hAnsi="Times New Roman" w:cs="Times New Roman"/>
        </w:rPr>
        <w:t>is table</w:t>
      </w:r>
      <w:r>
        <w:rPr>
          <w:rFonts w:ascii="Times New Roman" w:hAnsi="Times New Roman" w:cs="Times New Roman"/>
        </w:rPr>
        <w:t xml:space="preserve"> provide</w:t>
      </w:r>
      <w:r w:rsidR="001B6A7A">
        <w:rPr>
          <w:rFonts w:ascii="Times New Roman" w:hAnsi="Times New Roman" w:cs="Times New Roman"/>
        </w:rPr>
        <w:t>s</w:t>
      </w:r>
      <w:r>
        <w:rPr>
          <w:rFonts w:ascii="Times New Roman" w:hAnsi="Times New Roman" w:cs="Times New Roman"/>
        </w:rPr>
        <w:t xml:space="preserve"> some examples of </w:t>
      </w:r>
      <w:r w:rsidR="001B6A7A">
        <w:rPr>
          <w:rFonts w:ascii="Times New Roman" w:hAnsi="Times New Roman" w:cs="Times New Roman"/>
        </w:rPr>
        <w:t>measures that might be tracked to assess and improve corequisites at colleges.</w:t>
      </w:r>
    </w:p>
    <w:tbl>
      <w:tblPr>
        <w:tblStyle w:val="TableGrid"/>
        <w:tblW w:w="0" w:type="auto"/>
        <w:tblLook w:val="04A0" w:firstRow="1" w:lastRow="0" w:firstColumn="1" w:lastColumn="0" w:noHBand="0" w:noVBand="1"/>
      </w:tblPr>
      <w:tblGrid>
        <w:gridCol w:w="2596"/>
        <w:gridCol w:w="2931"/>
        <w:gridCol w:w="7423"/>
      </w:tblGrid>
      <w:tr w:rsidR="0022755A" w:rsidRPr="00133464" w:rsidTr="00821002">
        <w:tc>
          <w:tcPr>
            <w:tcW w:w="2596" w:type="dxa"/>
            <w:shd w:val="clear" w:color="auto" w:fill="BFBFBF" w:themeFill="background1" w:themeFillShade="BF"/>
          </w:tcPr>
          <w:p w:rsidR="0022755A" w:rsidRPr="00133464" w:rsidRDefault="00133464" w:rsidP="00F72EF2">
            <w:pPr>
              <w:rPr>
                <w:rFonts w:ascii="Times New Roman" w:hAnsi="Times New Roman" w:cs="Times New Roman"/>
                <w:b/>
              </w:rPr>
            </w:pPr>
            <w:r w:rsidRPr="00133464">
              <w:rPr>
                <w:rFonts w:ascii="Times New Roman" w:hAnsi="Times New Roman" w:cs="Times New Roman"/>
                <w:b/>
              </w:rPr>
              <w:t>Promising Practice/Key Ingredient</w:t>
            </w:r>
          </w:p>
        </w:tc>
        <w:tc>
          <w:tcPr>
            <w:tcW w:w="2931" w:type="dxa"/>
            <w:shd w:val="clear" w:color="auto" w:fill="BFBFBF" w:themeFill="background1" w:themeFillShade="BF"/>
          </w:tcPr>
          <w:p w:rsidR="0022755A" w:rsidRPr="00133464" w:rsidRDefault="0022755A" w:rsidP="00F72EF2">
            <w:pPr>
              <w:rPr>
                <w:rFonts w:ascii="Times New Roman" w:hAnsi="Times New Roman" w:cs="Times New Roman"/>
                <w:b/>
              </w:rPr>
            </w:pPr>
            <w:r w:rsidRPr="00133464">
              <w:rPr>
                <w:rFonts w:ascii="Times New Roman" w:hAnsi="Times New Roman" w:cs="Times New Roman"/>
                <w:b/>
              </w:rPr>
              <w:t>Data Source</w:t>
            </w:r>
          </w:p>
        </w:tc>
        <w:tc>
          <w:tcPr>
            <w:tcW w:w="7423" w:type="dxa"/>
            <w:shd w:val="clear" w:color="auto" w:fill="BFBFBF" w:themeFill="background1" w:themeFillShade="BF"/>
          </w:tcPr>
          <w:p w:rsidR="0022755A" w:rsidRPr="00133464" w:rsidRDefault="0022755A" w:rsidP="00F72EF2">
            <w:pPr>
              <w:rPr>
                <w:rFonts w:ascii="Times New Roman" w:hAnsi="Times New Roman" w:cs="Times New Roman"/>
                <w:b/>
              </w:rPr>
            </w:pPr>
            <w:r w:rsidRPr="00133464">
              <w:rPr>
                <w:rFonts w:ascii="Times New Roman" w:hAnsi="Times New Roman" w:cs="Times New Roman"/>
                <w:b/>
              </w:rPr>
              <w:t>Measures</w:t>
            </w:r>
          </w:p>
        </w:tc>
      </w:tr>
      <w:tr w:rsidR="00C65F7D" w:rsidRPr="00133464" w:rsidTr="009F1247">
        <w:tc>
          <w:tcPr>
            <w:tcW w:w="2596" w:type="dxa"/>
            <w:vMerge w:val="restart"/>
          </w:tcPr>
          <w:p w:rsidR="00C65F7D" w:rsidRPr="00133464" w:rsidRDefault="00821002" w:rsidP="00F72EF2">
            <w:pPr>
              <w:rPr>
                <w:rFonts w:ascii="Times New Roman" w:hAnsi="Times New Roman" w:cs="Times New Roman"/>
              </w:rPr>
            </w:pPr>
            <w:r>
              <w:rPr>
                <w:rFonts w:ascii="Times New Roman" w:hAnsi="Times New Roman" w:cs="Times New Roman"/>
              </w:rPr>
              <w:t>A</w:t>
            </w:r>
            <w:r w:rsidR="001B6A7A" w:rsidRPr="00133464">
              <w:rPr>
                <w:rFonts w:ascii="Times New Roman" w:hAnsi="Times New Roman" w:cs="Times New Roman"/>
              </w:rPr>
              <w:t>ccess</w:t>
            </w:r>
            <w:r w:rsidR="001B6A7A">
              <w:rPr>
                <w:rFonts w:ascii="Times New Roman" w:hAnsi="Times New Roman" w:cs="Times New Roman"/>
              </w:rPr>
              <w:t xml:space="preserve"> to and momentum with</w:t>
            </w:r>
            <w:r w:rsidR="001B6A7A" w:rsidRPr="00133464">
              <w:rPr>
                <w:rFonts w:ascii="Times New Roman" w:hAnsi="Times New Roman" w:cs="Times New Roman"/>
              </w:rPr>
              <w:t xml:space="preserve"> college coursework</w:t>
            </w:r>
          </w:p>
        </w:tc>
        <w:tc>
          <w:tcPr>
            <w:tcW w:w="2931" w:type="dxa"/>
          </w:tcPr>
          <w:p w:rsidR="00C65F7D" w:rsidRPr="00133464" w:rsidRDefault="00C65F7D" w:rsidP="00F72EF2">
            <w:pPr>
              <w:rPr>
                <w:rFonts w:ascii="Times New Roman" w:hAnsi="Times New Roman" w:cs="Times New Roman"/>
              </w:rPr>
            </w:pPr>
            <w:r w:rsidRPr="00133464">
              <w:rPr>
                <w:rFonts w:ascii="Times New Roman" w:hAnsi="Times New Roman" w:cs="Times New Roman"/>
              </w:rPr>
              <w:t>Administrative data</w:t>
            </w:r>
          </w:p>
        </w:tc>
        <w:tc>
          <w:tcPr>
            <w:tcW w:w="7423" w:type="dxa"/>
          </w:tcPr>
          <w:p w:rsidR="00F72EF2" w:rsidRPr="00133464" w:rsidRDefault="00F72EF2" w:rsidP="00F72EF2">
            <w:pPr>
              <w:pStyle w:val="ListParagraph"/>
              <w:numPr>
                <w:ilvl w:val="0"/>
                <w:numId w:val="4"/>
              </w:numPr>
              <w:rPr>
                <w:rFonts w:ascii="Times New Roman" w:hAnsi="Times New Roman" w:cs="Times New Roman"/>
              </w:rPr>
            </w:pPr>
            <w:r w:rsidRPr="00133464">
              <w:rPr>
                <w:rFonts w:ascii="Times New Roman" w:hAnsi="Times New Roman" w:cs="Times New Roman"/>
              </w:rPr>
              <w:t xml:space="preserve">Student enrolled in a college-level </w:t>
            </w:r>
            <w:r w:rsidR="004870B4" w:rsidRPr="00133464">
              <w:rPr>
                <w:rFonts w:ascii="Times New Roman" w:hAnsi="Times New Roman" w:cs="Times New Roman"/>
              </w:rPr>
              <w:t>reading or writing-intensive</w:t>
            </w:r>
            <w:r w:rsidRPr="00133464">
              <w:rPr>
                <w:rFonts w:ascii="Times New Roman" w:hAnsi="Times New Roman" w:cs="Times New Roman"/>
              </w:rPr>
              <w:t xml:space="preserve"> course in first semester </w:t>
            </w:r>
          </w:p>
          <w:p w:rsidR="009F1247" w:rsidRPr="00133464" w:rsidRDefault="00C65F7D" w:rsidP="00F72EF2">
            <w:pPr>
              <w:pStyle w:val="ListParagraph"/>
              <w:numPr>
                <w:ilvl w:val="0"/>
                <w:numId w:val="4"/>
              </w:numPr>
              <w:rPr>
                <w:rFonts w:ascii="Times New Roman" w:hAnsi="Times New Roman" w:cs="Times New Roman"/>
              </w:rPr>
            </w:pPr>
            <w:r w:rsidRPr="00133464">
              <w:rPr>
                <w:rFonts w:ascii="Times New Roman" w:hAnsi="Times New Roman" w:cs="Times New Roman"/>
              </w:rPr>
              <w:t>Average number of coll</w:t>
            </w:r>
            <w:r w:rsidR="009F1247" w:rsidRPr="00133464">
              <w:rPr>
                <w:rFonts w:ascii="Times New Roman" w:hAnsi="Times New Roman" w:cs="Times New Roman"/>
              </w:rPr>
              <w:t xml:space="preserve">ege credits students attempted </w:t>
            </w:r>
          </w:p>
        </w:tc>
      </w:tr>
      <w:tr w:rsidR="00C65F7D" w:rsidRPr="00133464" w:rsidTr="009F1247">
        <w:tc>
          <w:tcPr>
            <w:tcW w:w="2596" w:type="dxa"/>
            <w:vMerge/>
          </w:tcPr>
          <w:p w:rsidR="00C65F7D" w:rsidRPr="00133464" w:rsidRDefault="00C65F7D" w:rsidP="00F72EF2">
            <w:pPr>
              <w:rPr>
                <w:rFonts w:ascii="Times New Roman" w:hAnsi="Times New Roman" w:cs="Times New Roman"/>
              </w:rPr>
            </w:pPr>
          </w:p>
        </w:tc>
        <w:tc>
          <w:tcPr>
            <w:tcW w:w="2931" w:type="dxa"/>
          </w:tcPr>
          <w:p w:rsidR="00C65F7D" w:rsidRPr="00133464" w:rsidRDefault="00C65F7D" w:rsidP="00F72EF2">
            <w:pPr>
              <w:rPr>
                <w:rFonts w:ascii="Times New Roman" w:hAnsi="Times New Roman" w:cs="Times New Roman"/>
              </w:rPr>
            </w:pPr>
            <w:r w:rsidRPr="00133464">
              <w:rPr>
                <w:rFonts w:ascii="Times New Roman" w:hAnsi="Times New Roman" w:cs="Times New Roman"/>
              </w:rPr>
              <w:t>Student survey</w:t>
            </w:r>
          </w:p>
        </w:tc>
        <w:tc>
          <w:tcPr>
            <w:tcW w:w="7423" w:type="dxa"/>
          </w:tcPr>
          <w:p w:rsidR="00C65F7D" w:rsidRPr="00133464" w:rsidRDefault="00C65F7D" w:rsidP="00F72EF2">
            <w:pPr>
              <w:pStyle w:val="ListParagraph"/>
              <w:numPr>
                <w:ilvl w:val="0"/>
                <w:numId w:val="4"/>
              </w:numPr>
              <w:rPr>
                <w:rFonts w:ascii="Times New Roman" w:hAnsi="Times New Roman" w:cs="Times New Roman"/>
              </w:rPr>
            </w:pPr>
            <w:r w:rsidRPr="00133464">
              <w:rPr>
                <w:rFonts w:ascii="Times New Roman" w:hAnsi="Times New Roman" w:cs="Times New Roman"/>
              </w:rPr>
              <w:t xml:space="preserve">Reported time spent in </w:t>
            </w:r>
            <w:r w:rsidR="004B3F04" w:rsidRPr="00133464">
              <w:rPr>
                <w:rFonts w:ascii="Times New Roman" w:hAnsi="Times New Roman" w:cs="Times New Roman"/>
              </w:rPr>
              <w:t>coursework</w:t>
            </w:r>
          </w:p>
          <w:p w:rsidR="00C65F7D" w:rsidRPr="00133464" w:rsidRDefault="00C65F7D" w:rsidP="00F72EF2">
            <w:pPr>
              <w:pStyle w:val="ListParagraph"/>
              <w:numPr>
                <w:ilvl w:val="0"/>
                <w:numId w:val="4"/>
              </w:numPr>
              <w:rPr>
                <w:rFonts w:ascii="Times New Roman" w:hAnsi="Times New Roman" w:cs="Times New Roman"/>
              </w:rPr>
            </w:pPr>
            <w:r w:rsidRPr="00133464">
              <w:rPr>
                <w:rFonts w:ascii="Times New Roman" w:hAnsi="Times New Roman" w:cs="Times New Roman"/>
              </w:rPr>
              <w:t xml:space="preserve">Perception of time spent in </w:t>
            </w:r>
            <w:r w:rsidR="004B3F04" w:rsidRPr="00133464">
              <w:rPr>
                <w:rFonts w:ascii="Times New Roman" w:hAnsi="Times New Roman" w:cs="Times New Roman"/>
              </w:rPr>
              <w:t>co-req support</w:t>
            </w:r>
          </w:p>
          <w:p w:rsidR="002D0D8E" w:rsidRPr="00133464" w:rsidRDefault="002D0D8E" w:rsidP="00F72EF2">
            <w:pPr>
              <w:pStyle w:val="ListParagraph"/>
              <w:numPr>
                <w:ilvl w:val="0"/>
                <w:numId w:val="4"/>
              </w:numPr>
              <w:rPr>
                <w:rFonts w:ascii="Times New Roman" w:hAnsi="Times New Roman" w:cs="Times New Roman"/>
              </w:rPr>
            </w:pPr>
            <w:r w:rsidRPr="00133464">
              <w:rPr>
                <w:rFonts w:ascii="Times New Roman" w:hAnsi="Times New Roman" w:cs="Times New Roman"/>
              </w:rPr>
              <w:t>Not enough/too much time to learn material</w:t>
            </w:r>
          </w:p>
          <w:p w:rsidR="004870B4" w:rsidRPr="00133464" w:rsidRDefault="004870B4" w:rsidP="004870B4">
            <w:pPr>
              <w:pStyle w:val="ListParagraph"/>
              <w:numPr>
                <w:ilvl w:val="0"/>
                <w:numId w:val="4"/>
              </w:numPr>
              <w:rPr>
                <w:rFonts w:ascii="Times New Roman" w:hAnsi="Times New Roman" w:cs="Times New Roman"/>
              </w:rPr>
            </w:pPr>
            <w:r w:rsidRPr="00133464">
              <w:rPr>
                <w:rFonts w:ascii="Times New Roman" w:hAnsi="Times New Roman" w:cs="Times New Roman"/>
              </w:rPr>
              <w:t xml:space="preserve">Believe DE courses slow down progress </w:t>
            </w:r>
          </w:p>
        </w:tc>
      </w:tr>
      <w:tr w:rsidR="00C65F7D" w:rsidRPr="00133464" w:rsidTr="00821002">
        <w:tc>
          <w:tcPr>
            <w:tcW w:w="2596" w:type="dxa"/>
            <w:vMerge/>
            <w:tcBorders>
              <w:bottom w:val="single" w:sz="4" w:space="0" w:color="auto"/>
            </w:tcBorders>
          </w:tcPr>
          <w:p w:rsidR="00C65F7D" w:rsidRPr="00133464" w:rsidRDefault="00C65F7D" w:rsidP="00F72EF2">
            <w:pPr>
              <w:rPr>
                <w:rFonts w:ascii="Times New Roman" w:hAnsi="Times New Roman" w:cs="Times New Roman"/>
              </w:rPr>
            </w:pPr>
          </w:p>
        </w:tc>
        <w:tc>
          <w:tcPr>
            <w:tcW w:w="2931" w:type="dxa"/>
            <w:tcBorders>
              <w:bottom w:val="single" w:sz="4" w:space="0" w:color="auto"/>
            </w:tcBorders>
          </w:tcPr>
          <w:p w:rsidR="00C65F7D" w:rsidRPr="00133464" w:rsidRDefault="00C65F7D" w:rsidP="00F72EF2">
            <w:pPr>
              <w:rPr>
                <w:rFonts w:ascii="Times New Roman" w:hAnsi="Times New Roman" w:cs="Times New Roman"/>
              </w:rPr>
            </w:pPr>
            <w:r w:rsidRPr="00133464">
              <w:rPr>
                <w:rFonts w:ascii="Times New Roman" w:hAnsi="Times New Roman" w:cs="Times New Roman"/>
              </w:rPr>
              <w:t>Interviews</w:t>
            </w:r>
          </w:p>
        </w:tc>
        <w:tc>
          <w:tcPr>
            <w:tcW w:w="7423" w:type="dxa"/>
            <w:tcBorders>
              <w:bottom w:val="single" w:sz="4" w:space="0" w:color="auto"/>
            </w:tcBorders>
          </w:tcPr>
          <w:p w:rsidR="00C65F7D" w:rsidRPr="00133464" w:rsidRDefault="004870B4" w:rsidP="004870B4">
            <w:pPr>
              <w:pStyle w:val="ListParagraph"/>
              <w:numPr>
                <w:ilvl w:val="0"/>
                <w:numId w:val="4"/>
              </w:numPr>
              <w:rPr>
                <w:rFonts w:ascii="Times New Roman" w:hAnsi="Times New Roman" w:cs="Times New Roman"/>
              </w:rPr>
            </w:pPr>
            <w:r w:rsidRPr="00133464">
              <w:rPr>
                <w:rFonts w:ascii="Times New Roman" w:hAnsi="Times New Roman" w:cs="Times New Roman"/>
              </w:rPr>
              <w:t xml:space="preserve">Total number of writing/reading DE credit hours/contact hours required </w:t>
            </w:r>
            <w:r w:rsidR="00C65F7D" w:rsidRPr="00133464">
              <w:rPr>
                <w:rFonts w:ascii="Times New Roman" w:hAnsi="Times New Roman" w:cs="Times New Roman"/>
              </w:rPr>
              <w:t xml:space="preserve"> </w:t>
            </w:r>
          </w:p>
        </w:tc>
      </w:tr>
      <w:tr w:rsidR="00133464" w:rsidRPr="00133464" w:rsidTr="00821002">
        <w:tc>
          <w:tcPr>
            <w:tcW w:w="2596" w:type="dxa"/>
            <w:vMerge w:val="restart"/>
            <w:shd w:val="clear" w:color="auto" w:fill="BFBFBF" w:themeFill="background1" w:themeFillShade="BF"/>
          </w:tcPr>
          <w:p w:rsidR="00133464" w:rsidRPr="00133464" w:rsidRDefault="00821002" w:rsidP="00133464">
            <w:pPr>
              <w:rPr>
                <w:rFonts w:ascii="Times New Roman" w:hAnsi="Times New Roman" w:cs="Times New Roman"/>
              </w:rPr>
            </w:pPr>
            <w:r>
              <w:rPr>
                <w:rFonts w:ascii="Times New Roman" w:hAnsi="Times New Roman" w:cs="Times New Roman"/>
              </w:rPr>
              <w:t>Degree of a</w:t>
            </w:r>
            <w:r w:rsidR="00133464" w:rsidRPr="00133464">
              <w:rPr>
                <w:rFonts w:ascii="Times New Roman" w:hAnsi="Times New Roman" w:cs="Times New Roman"/>
              </w:rPr>
              <w:t xml:space="preserve">lignment </w:t>
            </w:r>
            <w:r>
              <w:rPr>
                <w:rFonts w:ascii="Times New Roman" w:hAnsi="Times New Roman" w:cs="Times New Roman"/>
              </w:rPr>
              <w:t xml:space="preserve">between </w:t>
            </w:r>
            <w:r w:rsidR="00133464" w:rsidRPr="00133464">
              <w:rPr>
                <w:rFonts w:ascii="Times New Roman" w:hAnsi="Times New Roman" w:cs="Times New Roman"/>
              </w:rPr>
              <w:t>developmental support and college coursework</w:t>
            </w:r>
          </w:p>
        </w:tc>
        <w:tc>
          <w:tcPr>
            <w:tcW w:w="2931" w:type="dxa"/>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 xml:space="preserve">Course documentation </w:t>
            </w:r>
          </w:p>
        </w:tc>
        <w:tc>
          <w:tcPr>
            <w:tcW w:w="7423" w:type="dxa"/>
            <w:shd w:val="clear" w:color="auto" w:fill="BFBFBF" w:themeFill="background1" w:themeFillShade="BF"/>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Alignment of student learning objectives</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Alignment of course content</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Alignment of textbook</w:t>
            </w:r>
          </w:p>
        </w:tc>
      </w:tr>
      <w:tr w:rsidR="00133464" w:rsidRPr="00133464" w:rsidTr="00821002">
        <w:tc>
          <w:tcPr>
            <w:tcW w:w="2596" w:type="dxa"/>
            <w:vMerge/>
            <w:shd w:val="clear" w:color="auto" w:fill="BFBFBF" w:themeFill="background1" w:themeFillShade="BF"/>
          </w:tcPr>
          <w:p w:rsidR="00133464" w:rsidRPr="00133464" w:rsidRDefault="00133464" w:rsidP="00133464">
            <w:pPr>
              <w:rPr>
                <w:rFonts w:ascii="Times New Roman" w:hAnsi="Times New Roman" w:cs="Times New Roman"/>
              </w:rPr>
            </w:pPr>
          </w:p>
        </w:tc>
        <w:tc>
          <w:tcPr>
            <w:tcW w:w="2931" w:type="dxa"/>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Faculty survey</w:t>
            </w:r>
          </w:p>
        </w:tc>
        <w:tc>
          <w:tcPr>
            <w:tcW w:w="7423" w:type="dxa"/>
            <w:shd w:val="clear" w:color="auto" w:fill="BFBFBF" w:themeFill="background1" w:themeFillShade="BF"/>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Percent of corequisite spent on 1301 coursework</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Coursework </w:t>
            </w:r>
            <w:proofErr w:type="gramStart"/>
            <w:r w:rsidRPr="00133464">
              <w:rPr>
                <w:rFonts w:ascii="Times New Roman" w:hAnsi="Times New Roman" w:cs="Times New Roman"/>
              </w:rPr>
              <w:t>similar to</w:t>
            </w:r>
            <w:proofErr w:type="gramEnd"/>
            <w:r w:rsidRPr="00133464">
              <w:rPr>
                <w:rFonts w:ascii="Times New Roman" w:hAnsi="Times New Roman" w:cs="Times New Roman"/>
              </w:rPr>
              <w:t xml:space="preserve"> other college-level reading/writing coursework</w:t>
            </w:r>
          </w:p>
        </w:tc>
      </w:tr>
      <w:tr w:rsidR="00133464" w:rsidRPr="00133464" w:rsidTr="00821002">
        <w:tc>
          <w:tcPr>
            <w:tcW w:w="2596" w:type="dxa"/>
            <w:vMerge/>
            <w:shd w:val="clear" w:color="auto" w:fill="BFBFBF" w:themeFill="background1" w:themeFillShade="BF"/>
          </w:tcPr>
          <w:p w:rsidR="00133464" w:rsidRPr="00133464" w:rsidRDefault="00133464" w:rsidP="00133464">
            <w:pPr>
              <w:rPr>
                <w:rFonts w:ascii="Times New Roman" w:hAnsi="Times New Roman" w:cs="Times New Roman"/>
              </w:rPr>
            </w:pPr>
          </w:p>
        </w:tc>
        <w:tc>
          <w:tcPr>
            <w:tcW w:w="2931" w:type="dxa"/>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Student survey</w:t>
            </w:r>
          </w:p>
        </w:tc>
        <w:tc>
          <w:tcPr>
            <w:tcW w:w="7423" w:type="dxa"/>
            <w:shd w:val="clear" w:color="auto" w:fill="BFBFBF" w:themeFill="background1" w:themeFillShade="BF"/>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NCBO reported to be consistent with 1301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NCBO reported to be repetitive of 1301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Course helped to prepare student for future reading/writing courses </w:t>
            </w:r>
          </w:p>
        </w:tc>
      </w:tr>
      <w:tr w:rsidR="00133464" w:rsidRPr="00133464" w:rsidTr="00821002">
        <w:tc>
          <w:tcPr>
            <w:tcW w:w="2596" w:type="dxa"/>
            <w:vMerge/>
            <w:shd w:val="clear" w:color="auto" w:fill="BFBFBF" w:themeFill="background1" w:themeFillShade="BF"/>
          </w:tcPr>
          <w:p w:rsidR="00133464" w:rsidRPr="00133464" w:rsidRDefault="00133464" w:rsidP="00133464">
            <w:pPr>
              <w:rPr>
                <w:rFonts w:ascii="Times New Roman" w:hAnsi="Times New Roman" w:cs="Times New Roman"/>
              </w:rPr>
            </w:pPr>
          </w:p>
        </w:tc>
        <w:tc>
          <w:tcPr>
            <w:tcW w:w="2931" w:type="dxa"/>
            <w:shd w:val="clear" w:color="auto" w:fill="BFBFBF" w:themeFill="background1" w:themeFillShade="BF"/>
          </w:tcPr>
          <w:p w:rsidR="00133464" w:rsidRPr="00133464" w:rsidRDefault="00133464" w:rsidP="00133464">
            <w:pPr>
              <w:rPr>
                <w:rFonts w:ascii="Times New Roman" w:hAnsi="Times New Roman" w:cs="Times New Roman"/>
              </w:rPr>
            </w:pPr>
            <w:proofErr w:type="gramStart"/>
            <w:r w:rsidRPr="00133464">
              <w:rPr>
                <w:rFonts w:ascii="Times New Roman" w:hAnsi="Times New Roman" w:cs="Times New Roman"/>
              </w:rPr>
              <w:t>Interviews,</w:t>
            </w:r>
            <w:proofErr w:type="gramEnd"/>
            <w:r w:rsidRPr="00133464">
              <w:rPr>
                <w:rFonts w:ascii="Times New Roman" w:hAnsi="Times New Roman" w:cs="Times New Roman"/>
              </w:rPr>
              <w:t xml:space="preserve"> focus groups</w:t>
            </w:r>
          </w:p>
        </w:tc>
        <w:tc>
          <w:tcPr>
            <w:tcW w:w="7423" w:type="dxa"/>
            <w:shd w:val="clear" w:color="auto" w:fill="BFBFBF" w:themeFill="background1" w:themeFillShade="BF"/>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Discussed aspects of alignment, including shared instructor, shared coursework, shared SLOs, shared classmates, linked grades, common time</w:t>
            </w:r>
          </w:p>
        </w:tc>
      </w:tr>
      <w:tr w:rsidR="00133464" w:rsidRPr="00133464" w:rsidTr="004870B4">
        <w:tc>
          <w:tcPr>
            <w:tcW w:w="2596" w:type="dxa"/>
            <w:vMerge w:val="restart"/>
            <w:shd w:val="clear" w:color="auto" w:fill="auto"/>
          </w:tcPr>
          <w:p w:rsidR="00133464" w:rsidRPr="00133464" w:rsidRDefault="00133464" w:rsidP="00133464">
            <w:pPr>
              <w:rPr>
                <w:rFonts w:ascii="Times New Roman" w:hAnsi="Times New Roman" w:cs="Times New Roman"/>
              </w:rPr>
            </w:pPr>
            <w:r w:rsidRPr="00133464">
              <w:rPr>
                <w:rFonts w:ascii="Times New Roman" w:hAnsi="Times New Roman" w:cs="Times New Roman"/>
              </w:rPr>
              <w:t>Rigor of coursework and expectations</w:t>
            </w:r>
          </w:p>
        </w:tc>
        <w:tc>
          <w:tcPr>
            <w:tcW w:w="2931" w:type="dxa"/>
            <w:shd w:val="clear" w:color="auto" w:fill="auto"/>
          </w:tcPr>
          <w:p w:rsidR="00133464" w:rsidRPr="00133464" w:rsidRDefault="00133464" w:rsidP="00133464">
            <w:pPr>
              <w:rPr>
                <w:rFonts w:ascii="Times New Roman" w:hAnsi="Times New Roman" w:cs="Times New Roman"/>
              </w:rPr>
            </w:pPr>
            <w:r w:rsidRPr="00133464">
              <w:rPr>
                <w:rFonts w:ascii="Times New Roman" w:hAnsi="Times New Roman" w:cs="Times New Roman"/>
              </w:rPr>
              <w:t>Course documentation, interviews</w:t>
            </w:r>
          </w:p>
        </w:tc>
        <w:tc>
          <w:tcPr>
            <w:tcW w:w="7423" w:type="dxa"/>
            <w:shd w:val="clear" w:color="auto" w:fill="auto"/>
          </w:tcPr>
          <w:p w:rsidR="00133464" w:rsidRPr="00133464" w:rsidRDefault="00133464" w:rsidP="00133464">
            <w:pPr>
              <w:pStyle w:val="ListParagraph"/>
              <w:numPr>
                <w:ilvl w:val="0"/>
                <w:numId w:val="3"/>
              </w:numPr>
              <w:rPr>
                <w:rFonts w:ascii="Times New Roman" w:hAnsi="Times New Roman" w:cs="Times New Roman"/>
              </w:rPr>
            </w:pPr>
            <w:r w:rsidRPr="00133464">
              <w:rPr>
                <w:rFonts w:ascii="Times New Roman" w:hAnsi="Times New Roman" w:cs="Times New Roman"/>
              </w:rPr>
              <w:t>Difficulty of reading material</w:t>
            </w:r>
          </w:p>
          <w:p w:rsidR="00133464" w:rsidRPr="00133464" w:rsidRDefault="00133464" w:rsidP="00133464">
            <w:pPr>
              <w:pStyle w:val="ListParagraph"/>
              <w:numPr>
                <w:ilvl w:val="0"/>
                <w:numId w:val="3"/>
              </w:numPr>
              <w:rPr>
                <w:rFonts w:ascii="Times New Roman" w:hAnsi="Times New Roman" w:cs="Times New Roman"/>
              </w:rPr>
            </w:pPr>
            <w:r w:rsidRPr="00133464">
              <w:rPr>
                <w:rFonts w:ascii="Times New Roman" w:hAnsi="Times New Roman" w:cs="Times New Roman"/>
              </w:rPr>
              <w:t>Amount of writing required</w:t>
            </w:r>
          </w:p>
          <w:p w:rsidR="00133464" w:rsidRPr="00133464" w:rsidRDefault="00133464" w:rsidP="00133464">
            <w:pPr>
              <w:pStyle w:val="ListParagraph"/>
              <w:numPr>
                <w:ilvl w:val="0"/>
                <w:numId w:val="3"/>
              </w:numPr>
              <w:rPr>
                <w:rFonts w:ascii="Times New Roman" w:hAnsi="Times New Roman" w:cs="Times New Roman"/>
              </w:rPr>
            </w:pPr>
            <w:r w:rsidRPr="00133464">
              <w:rPr>
                <w:rFonts w:ascii="Times New Roman" w:hAnsi="Times New Roman" w:cs="Times New Roman"/>
              </w:rPr>
              <w:t>Perceptions of rigor of coursework and expectations</w:t>
            </w:r>
          </w:p>
        </w:tc>
      </w:tr>
      <w:tr w:rsidR="00133464" w:rsidRPr="00133464" w:rsidTr="004870B4">
        <w:tc>
          <w:tcPr>
            <w:tcW w:w="2596" w:type="dxa"/>
            <w:vMerge/>
            <w:shd w:val="clear" w:color="auto" w:fill="auto"/>
          </w:tcPr>
          <w:p w:rsidR="00133464" w:rsidRPr="00133464" w:rsidRDefault="00133464" w:rsidP="00133464">
            <w:pPr>
              <w:rPr>
                <w:rFonts w:ascii="Times New Roman" w:hAnsi="Times New Roman" w:cs="Times New Roman"/>
              </w:rPr>
            </w:pPr>
          </w:p>
        </w:tc>
        <w:tc>
          <w:tcPr>
            <w:tcW w:w="2931" w:type="dxa"/>
            <w:shd w:val="clear" w:color="auto" w:fill="auto"/>
          </w:tcPr>
          <w:p w:rsidR="00133464" w:rsidRPr="00133464" w:rsidRDefault="00133464" w:rsidP="00133464">
            <w:pPr>
              <w:rPr>
                <w:rFonts w:ascii="Times New Roman" w:hAnsi="Times New Roman" w:cs="Times New Roman"/>
              </w:rPr>
            </w:pPr>
            <w:r w:rsidRPr="00133464">
              <w:rPr>
                <w:rFonts w:ascii="Times New Roman" w:hAnsi="Times New Roman" w:cs="Times New Roman"/>
              </w:rPr>
              <w:t>Faculty survey</w:t>
            </w:r>
          </w:p>
        </w:tc>
        <w:tc>
          <w:tcPr>
            <w:tcW w:w="7423" w:type="dxa"/>
            <w:shd w:val="clear" w:color="auto" w:fill="auto"/>
          </w:tcPr>
          <w:p w:rsidR="00133464" w:rsidRPr="00133464" w:rsidRDefault="00133464" w:rsidP="00133464">
            <w:pPr>
              <w:pStyle w:val="ListParagraph"/>
              <w:numPr>
                <w:ilvl w:val="0"/>
                <w:numId w:val="3"/>
              </w:numPr>
              <w:rPr>
                <w:rFonts w:ascii="Times New Roman" w:hAnsi="Times New Roman" w:cs="Times New Roman"/>
              </w:rPr>
            </w:pPr>
            <w:r w:rsidRPr="00133464">
              <w:rPr>
                <w:rFonts w:ascii="Times New Roman" w:hAnsi="Times New Roman" w:cs="Times New Roman"/>
              </w:rPr>
              <w:t>Course reported to be “too difficult” or “too easy” for at least ¼ of students</w:t>
            </w:r>
          </w:p>
          <w:p w:rsidR="00133464" w:rsidRPr="00133464" w:rsidRDefault="00133464" w:rsidP="00133464">
            <w:pPr>
              <w:pStyle w:val="ListParagraph"/>
              <w:numPr>
                <w:ilvl w:val="0"/>
                <w:numId w:val="3"/>
              </w:numPr>
              <w:rPr>
                <w:rFonts w:ascii="Times New Roman" w:hAnsi="Times New Roman" w:cs="Times New Roman"/>
              </w:rPr>
            </w:pPr>
            <w:r w:rsidRPr="00133464">
              <w:rPr>
                <w:rFonts w:ascii="Times New Roman" w:hAnsi="Times New Roman" w:cs="Times New Roman"/>
              </w:rPr>
              <w:t>Percentage of time spent on basic skill practice</w:t>
            </w:r>
          </w:p>
          <w:p w:rsidR="00133464" w:rsidRPr="00133464" w:rsidRDefault="00133464" w:rsidP="00133464">
            <w:pPr>
              <w:pStyle w:val="ListParagraph"/>
              <w:numPr>
                <w:ilvl w:val="0"/>
                <w:numId w:val="3"/>
              </w:numPr>
              <w:rPr>
                <w:rFonts w:ascii="Times New Roman" w:hAnsi="Times New Roman" w:cs="Times New Roman"/>
              </w:rPr>
            </w:pPr>
            <w:r w:rsidRPr="00133464">
              <w:rPr>
                <w:rFonts w:ascii="Times New Roman" w:hAnsi="Times New Roman" w:cs="Times New Roman"/>
              </w:rPr>
              <w:t>Reported use of diagnostic info for differentiation</w:t>
            </w:r>
          </w:p>
          <w:p w:rsidR="00133464" w:rsidRPr="00133464" w:rsidRDefault="00133464" w:rsidP="00133464">
            <w:pPr>
              <w:pStyle w:val="ListParagraph"/>
              <w:numPr>
                <w:ilvl w:val="0"/>
                <w:numId w:val="3"/>
              </w:numPr>
              <w:rPr>
                <w:rFonts w:ascii="Times New Roman" w:hAnsi="Times New Roman" w:cs="Times New Roman"/>
              </w:rPr>
            </w:pPr>
            <w:r w:rsidRPr="00133464">
              <w:rPr>
                <w:rFonts w:ascii="Times New Roman" w:hAnsi="Times New Roman" w:cs="Times New Roman"/>
              </w:rPr>
              <w:t>Reported differentiation of coursework according to student needs</w:t>
            </w:r>
          </w:p>
        </w:tc>
      </w:tr>
      <w:tr w:rsidR="00133464" w:rsidRPr="00133464" w:rsidTr="004870B4">
        <w:tc>
          <w:tcPr>
            <w:tcW w:w="2596" w:type="dxa"/>
            <w:vMerge/>
            <w:shd w:val="clear" w:color="auto" w:fill="auto"/>
          </w:tcPr>
          <w:p w:rsidR="00133464" w:rsidRPr="00133464" w:rsidRDefault="00133464" w:rsidP="00133464">
            <w:pPr>
              <w:rPr>
                <w:rFonts w:ascii="Times New Roman" w:hAnsi="Times New Roman" w:cs="Times New Roman"/>
              </w:rPr>
            </w:pPr>
          </w:p>
        </w:tc>
        <w:tc>
          <w:tcPr>
            <w:tcW w:w="2931" w:type="dxa"/>
            <w:shd w:val="clear" w:color="auto" w:fill="auto"/>
          </w:tcPr>
          <w:p w:rsidR="00133464" w:rsidRPr="00133464" w:rsidRDefault="00133464" w:rsidP="00133464">
            <w:pPr>
              <w:rPr>
                <w:rFonts w:ascii="Times New Roman" w:hAnsi="Times New Roman" w:cs="Times New Roman"/>
              </w:rPr>
            </w:pPr>
            <w:r w:rsidRPr="00133464">
              <w:rPr>
                <w:rFonts w:ascii="Times New Roman" w:hAnsi="Times New Roman" w:cs="Times New Roman"/>
              </w:rPr>
              <w:t>Student survey</w:t>
            </w:r>
          </w:p>
        </w:tc>
        <w:tc>
          <w:tcPr>
            <w:tcW w:w="7423" w:type="dxa"/>
            <w:shd w:val="clear" w:color="auto" w:fill="auto"/>
          </w:tcPr>
          <w:p w:rsidR="00133464" w:rsidRPr="00133464" w:rsidRDefault="00133464" w:rsidP="00133464">
            <w:pPr>
              <w:pStyle w:val="ListParagraph"/>
              <w:numPr>
                <w:ilvl w:val="0"/>
                <w:numId w:val="3"/>
              </w:numPr>
              <w:rPr>
                <w:rFonts w:ascii="Times New Roman" w:hAnsi="Times New Roman" w:cs="Times New Roman"/>
              </w:rPr>
            </w:pPr>
            <w:r w:rsidRPr="00133464">
              <w:rPr>
                <w:rFonts w:ascii="Times New Roman" w:hAnsi="Times New Roman" w:cs="Times New Roman"/>
              </w:rPr>
              <w:t xml:space="preserve">Course felt academically overwhelming </w:t>
            </w:r>
          </w:p>
          <w:p w:rsidR="00133464" w:rsidRPr="00133464" w:rsidRDefault="00133464" w:rsidP="00133464">
            <w:pPr>
              <w:pStyle w:val="ListParagraph"/>
              <w:numPr>
                <w:ilvl w:val="0"/>
                <w:numId w:val="3"/>
              </w:numPr>
              <w:rPr>
                <w:rFonts w:ascii="Times New Roman" w:hAnsi="Times New Roman" w:cs="Times New Roman"/>
              </w:rPr>
            </w:pPr>
            <w:r w:rsidRPr="00133464">
              <w:rPr>
                <w:rFonts w:ascii="Times New Roman" w:hAnsi="Times New Roman" w:cs="Times New Roman"/>
              </w:rPr>
              <w:t>Course felt boring</w:t>
            </w:r>
          </w:p>
          <w:p w:rsidR="00133464" w:rsidRPr="00133464" w:rsidRDefault="00133464" w:rsidP="00133464">
            <w:pPr>
              <w:pStyle w:val="ListParagraph"/>
              <w:numPr>
                <w:ilvl w:val="0"/>
                <w:numId w:val="3"/>
              </w:numPr>
              <w:rPr>
                <w:rFonts w:ascii="Times New Roman" w:hAnsi="Times New Roman" w:cs="Times New Roman"/>
              </w:rPr>
            </w:pPr>
            <w:r w:rsidRPr="00133464">
              <w:rPr>
                <w:rFonts w:ascii="Times New Roman" w:hAnsi="Times New Roman" w:cs="Times New Roman"/>
              </w:rPr>
              <w:lastRenderedPageBreak/>
              <w:t xml:space="preserve">Not enough/too much time to learn material </w:t>
            </w:r>
          </w:p>
          <w:p w:rsidR="00133464" w:rsidRPr="00133464" w:rsidRDefault="00133464" w:rsidP="00133464">
            <w:pPr>
              <w:pStyle w:val="ListParagraph"/>
              <w:numPr>
                <w:ilvl w:val="0"/>
                <w:numId w:val="3"/>
              </w:numPr>
              <w:rPr>
                <w:rFonts w:ascii="Times New Roman" w:hAnsi="Times New Roman" w:cs="Times New Roman"/>
              </w:rPr>
            </w:pPr>
            <w:r w:rsidRPr="00133464">
              <w:rPr>
                <w:rFonts w:ascii="Times New Roman" w:hAnsi="Times New Roman" w:cs="Times New Roman"/>
              </w:rPr>
              <w:t>Would have been appropriate to take lower/higher course</w:t>
            </w:r>
          </w:p>
          <w:p w:rsidR="00133464" w:rsidRPr="00133464" w:rsidRDefault="00133464" w:rsidP="00133464">
            <w:pPr>
              <w:pStyle w:val="ListParagraph"/>
              <w:numPr>
                <w:ilvl w:val="0"/>
                <w:numId w:val="3"/>
              </w:numPr>
              <w:rPr>
                <w:rFonts w:ascii="Times New Roman" w:hAnsi="Times New Roman" w:cs="Times New Roman"/>
              </w:rPr>
            </w:pPr>
            <w:r w:rsidRPr="00133464">
              <w:rPr>
                <w:rFonts w:ascii="Times New Roman" w:hAnsi="Times New Roman" w:cs="Times New Roman"/>
              </w:rPr>
              <w:t>Course repeated things</w:t>
            </w:r>
          </w:p>
          <w:p w:rsidR="00133464" w:rsidRPr="00133464" w:rsidRDefault="00133464" w:rsidP="00133464">
            <w:pPr>
              <w:pStyle w:val="ListParagraph"/>
              <w:numPr>
                <w:ilvl w:val="0"/>
                <w:numId w:val="3"/>
              </w:numPr>
              <w:rPr>
                <w:rFonts w:ascii="Times New Roman" w:hAnsi="Times New Roman" w:cs="Times New Roman"/>
              </w:rPr>
            </w:pPr>
            <w:r w:rsidRPr="00133464">
              <w:rPr>
                <w:rFonts w:ascii="Times New Roman" w:hAnsi="Times New Roman" w:cs="Times New Roman"/>
              </w:rPr>
              <w:t xml:space="preserve">Course too hard/easy </w:t>
            </w:r>
          </w:p>
        </w:tc>
      </w:tr>
      <w:tr w:rsidR="00133464" w:rsidRPr="00133464" w:rsidTr="00821002">
        <w:tc>
          <w:tcPr>
            <w:tcW w:w="2596" w:type="dxa"/>
            <w:vMerge/>
            <w:tcBorders>
              <w:bottom w:val="single" w:sz="4" w:space="0" w:color="auto"/>
            </w:tcBorders>
            <w:shd w:val="clear" w:color="auto" w:fill="auto"/>
          </w:tcPr>
          <w:p w:rsidR="00133464" w:rsidRPr="00133464" w:rsidRDefault="00133464" w:rsidP="00133464">
            <w:pPr>
              <w:rPr>
                <w:rFonts w:ascii="Times New Roman" w:hAnsi="Times New Roman" w:cs="Times New Roman"/>
              </w:rPr>
            </w:pPr>
          </w:p>
        </w:tc>
        <w:tc>
          <w:tcPr>
            <w:tcW w:w="2931" w:type="dxa"/>
            <w:tcBorders>
              <w:bottom w:val="single" w:sz="4" w:space="0" w:color="auto"/>
            </w:tcBorders>
            <w:shd w:val="clear" w:color="auto" w:fill="auto"/>
          </w:tcPr>
          <w:p w:rsidR="00133464" w:rsidRPr="00133464" w:rsidRDefault="00133464" w:rsidP="00133464">
            <w:pPr>
              <w:rPr>
                <w:rFonts w:ascii="Times New Roman" w:hAnsi="Times New Roman" w:cs="Times New Roman"/>
              </w:rPr>
            </w:pPr>
            <w:r w:rsidRPr="00133464">
              <w:rPr>
                <w:rFonts w:ascii="Times New Roman" w:hAnsi="Times New Roman" w:cs="Times New Roman"/>
              </w:rPr>
              <w:t>Observations</w:t>
            </w:r>
          </w:p>
        </w:tc>
        <w:tc>
          <w:tcPr>
            <w:tcW w:w="7423" w:type="dxa"/>
            <w:tcBorders>
              <w:bottom w:val="single" w:sz="4" w:space="0" w:color="auto"/>
            </w:tcBorders>
            <w:shd w:val="clear" w:color="auto" w:fill="auto"/>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Students asked questions that require higher-order thinking</w:t>
            </w:r>
          </w:p>
        </w:tc>
      </w:tr>
      <w:tr w:rsidR="00133464" w:rsidRPr="00133464" w:rsidTr="00821002">
        <w:tc>
          <w:tcPr>
            <w:tcW w:w="2596" w:type="dxa"/>
            <w:vMerge w:val="restart"/>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 xml:space="preserve">Intensity of </w:t>
            </w:r>
            <w:r w:rsidR="001B6A7A">
              <w:rPr>
                <w:rFonts w:ascii="Times New Roman" w:hAnsi="Times New Roman" w:cs="Times New Roman"/>
              </w:rPr>
              <w:t>academic practice</w:t>
            </w:r>
          </w:p>
          <w:p w:rsidR="00133464" w:rsidRPr="00133464" w:rsidRDefault="00133464" w:rsidP="00133464">
            <w:pPr>
              <w:rPr>
                <w:rFonts w:ascii="Times New Roman" w:hAnsi="Times New Roman" w:cs="Times New Roman"/>
              </w:rPr>
            </w:pPr>
          </w:p>
        </w:tc>
        <w:tc>
          <w:tcPr>
            <w:tcW w:w="2931" w:type="dxa"/>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Administrative data</w:t>
            </w:r>
          </w:p>
        </w:tc>
        <w:tc>
          <w:tcPr>
            <w:tcW w:w="7423" w:type="dxa"/>
            <w:shd w:val="clear" w:color="auto" w:fill="BFBFBF" w:themeFill="background1" w:themeFillShade="BF"/>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Total number of reading/writing contact hours per week during course term</w:t>
            </w:r>
          </w:p>
        </w:tc>
      </w:tr>
      <w:tr w:rsidR="00133464" w:rsidRPr="00133464" w:rsidTr="00821002">
        <w:tc>
          <w:tcPr>
            <w:tcW w:w="2596" w:type="dxa"/>
            <w:vMerge/>
            <w:shd w:val="clear" w:color="auto" w:fill="BFBFBF" w:themeFill="background1" w:themeFillShade="BF"/>
          </w:tcPr>
          <w:p w:rsidR="00133464" w:rsidRPr="00133464" w:rsidRDefault="00133464" w:rsidP="00133464">
            <w:pPr>
              <w:rPr>
                <w:rFonts w:ascii="Times New Roman" w:hAnsi="Times New Roman" w:cs="Times New Roman"/>
              </w:rPr>
            </w:pPr>
          </w:p>
        </w:tc>
        <w:tc>
          <w:tcPr>
            <w:tcW w:w="2931" w:type="dxa"/>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Student survey</w:t>
            </w:r>
          </w:p>
        </w:tc>
        <w:tc>
          <w:tcPr>
            <w:tcW w:w="7423" w:type="dxa"/>
            <w:shd w:val="clear" w:color="auto" w:fill="BFBFBF" w:themeFill="background1" w:themeFillShade="BF"/>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Reported time spent in NCBOs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Perception of time spent in NCBO (e.g. too much, too little)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Not enough/too much time to learn material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Time spent preparing for course </w:t>
            </w:r>
          </w:p>
        </w:tc>
      </w:tr>
      <w:tr w:rsidR="00133464" w:rsidRPr="00133464" w:rsidTr="00821002">
        <w:tc>
          <w:tcPr>
            <w:tcW w:w="2596" w:type="dxa"/>
            <w:vMerge/>
            <w:shd w:val="clear" w:color="auto" w:fill="BFBFBF" w:themeFill="background1" w:themeFillShade="BF"/>
          </w:tcPr>
          <w:p w:rsidR="00133464" w:rsidRPr="00133464" w:rsidRDefault="00133464" w:rsidP="00133464">
            <w:pPr>
              <w:rPr>
                <w:rFonts w:ascii="Times New Roman" w:hAnsi="Times New Roman" w:cs="Times New Roman"/>
              </w:rPr>
            </w:pPr>
          </w:p>
        </w:tc>
        <w:tc>
          <w:tcPr>
            <w:tcW w:w="2931" w:type="dxa"/>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Administrative data</w:t>
            </w:r>
          </w:p>
        </w:tc>
        <w:tc>
          <w:tcPr>
            <w:tcW w:w="7423" w:type="dxa"/>
            <w:shd w:val="clear" w:color="auto" w:fill="BFBFBF" w:themeFill="background1" w:themeFillShade="BF"/>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Total number of reading/writing contact hours per week during course term</w:t>
            </w:r>
          </w:p>
        </w:tc>
      </w:tr>
      <w:tr w:rsidR="00133464" w:rsidRPr="00133464" w:rsidTr="009F1247">
        <w:tc>
          <w:tcPr>
            <w:tcW w:w="2596" w:type="dxa"/>
            <w:vMerge w:val="restart"/>
          </w:tcPr>
          <w:p w:rsidR="00133464" w:rsidRPr="00133464" w:rsidRDefault="00133464" w:rsidP="00133464">
            <w:pPr>
              <w:rPr>
                <w:rFonts w:ascii="Times New Roman" w:hAnsi="Times New Roman" w:cs="Times New Roman"/>
              </w:rPr>
            </w:pPr>
            <w:r w:rsidRPr="00133464">
              <w:rPr>
                <w:rFonts w:ascii="Times New Roman" w:hAnsi="Times New Roman" w:cs="Times New Roman"/>
              </w:rPr>
              <w:t>Degree to which instruction is student-centered</w:t>
            </w:r>
          </w:p>
        </w:tc>
        <w:tc>
          <w:tcPr>
            <w:tcW w:w="2931" w:type="dxa"/>
          </w:tcPr>
          <w:p w:rsidR="00133464" w:rsidRPr="00133464" w:rsidRDefault="00133464" w:rsidP="00133464">
            <w:pPr>
              <w:rPr>
                <w:rFonts w:ascii="Times New Roman" w:hAnsi="Times New Roman" w:cs="Times New Roman"/>
              </w:rPr>
            </w:pPr>
            <w:r w:rsidRPr="00133464">
              <w:rPr>
                <w:rFonts w:ascii="Times New Roman" w:hAnsi="Times New Roman" w:cs="Times New Roman"/>
              </w:rPr>
              <w:t>Administrative data</w:t>
            </w:r>
          </w:p>
        </w:tc>
        <w:tc>
          <w:tcPr>
            <w:tcW w:w="7423" w:type="dxa"/>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Student-to-instructor ratios in developmental and college course components </w:t>
            </w:r>
          </w:p>
        </w:tc>
      </w:tr>
      <w:tr w:rsidR="00133464" w:rsidRPr="00133464" w:rsidTr="009F1247">
        <w:tc>
          <w:tcPr>
            <w:tcW w:w="2596" w:type="dxa"/>
            <w:vMerge/>
          </w:tcPr>
          <w:p w:rsidR="00133464" w:rsidRPr="00133464" w:rsidRDefault="00133464" w:rsidP="00133464">
            <w:pPr>
              <w:rPr>
                <w:rFonts w:ascii="Times New Roman" w:hAnsi="Times New Roman" w:cs="Times New Roman"/>
              </w:rPr>
            </w:pPr>
          </w:p>
        </w:tc>
        <w:tc>
          <w:tcPr>
            <w:tcW w:w="2931" w:type="dxa"/>
          </w:tcPr>
          <w:p w:rsidR="00133464" w:rsidRPr="00133464" w:rsidRDefault="00133464" w:rsidP="00133464">
            <w:pPr>
              <w:rPr>
                <w:rFonts w:ascii="Times New Roman" w:hAnsi="Times New Roman" w:cs="Times New Roman"/>
              </w:rPr>
            </w:pPr>
            <w:proofErr w:type="gramStart"/>
            <w:r w:rsidRPr="00133464">
              <w:rPr>
                <w:rFonts w:ascii="Times New Roman" w:hAnsi="Times New Roman" w:cs="Times New Roman"/>
              </w:rPr>
              <w:t>Course documentation and interviews,</w:t>
            </w:r>
            <w:proofErr w:type="gramEnd"/>
            <w:r w:rsidRPr="00133464">
              <w:rPr>
                <w:rFonts w:ascii="Times New Roman" w:hAnsi="Times New Roman" w:cs="Times New Roman"/>
              </w:rPr>
              <w:t xml:space="preserve"> focus groups</w:t>
            </w:r>
          </w:p>
        </w:tc>
        <w:tc>
          <w:tcPr>
            <w:tcW w:w="7423" w:type="dxa"/>
          </w:tcPr>
          <w:p w:rsidR="00133464" w:rsidRPr="00133464" w:rsidRDefault="00133464" w:rsidP="00133464">
            <w:pPr>
              <w:pStyle w:val="ListParagraph"/>
              <w:numPr>
                <w:ilvl w:val="0"/>
                <w:numId w:val="4"/>
              </w:numPr>
              <w:rPr>
                <w:rFonts w:ascii="Times New Roman" w:eastAsia="Times New Roman" w:hAnsi="Times New Roman" w:cs="Times New Roman"/>
                <w:color w:val="000000"/>
              </w:rPr>
            </w:pPr>
            <w:r w:rsidRPr="00133464">
              <w:rPr>
                <w:rFonts w:ascii="Times New Roman" w:eastAsia="Times New Roman" w:hAnsi="Times New Roman" w:cs="Times New Roman"/>
                <w:color w:val="000000"/>
              </w:rPr>
              <w:t>Evidence of assessing individual student remediation needs and tailoring coursework to student needs</w:t>
            </w:r>
          </w:p>
        </w:tc>
      </w:tr>
      <w:tr w:rsidR="00133464" w:rsidRPr="00133464" w:rsidTr="009F1247">
        <w:tc>
          <w:tcPr>
            <w:tcW w:w="2596" w:type="dxa"/>
            <w:vMerge/>
          </w:tcPr>
          <w:p w:rsidR="00133464" w:rsidRPr="00133464" w:rsidRDefault="00133464" w:rsidP="00133464">
            <w:pPr>
              <w:rPr>
                <w:rFonts w:ascii="Times New Roman" w:hAnsi="Times New Roman" w:cs="Times New Roman"/>
              </w:rPr>
            </w:pPr>
          </w:p>
        </w:tc>
        <w:tc>
          <w:tcPr>
            <w:tcW w:w="2931" w:type="dxa"/>
          </w:tcPr>
          <w:p w:rsidR="00133464" w:rsidRPr="00133464" w:rsidRDefault="00133464" w:rsidP="00133464">
            <w:pPr>
              <w:rPr>
                <w:rFonts w:ascii="Times New Roman" w:hAnsi="Times New Roman" w:cs="Times New Roman"/>
              </w:rPr>
            </w:pPr>
            <w:r w:rsidRPr="00133464">
              <w:rPr>
                <w:rFonts w:ascii="Times New Roman" w:hAnsi="Times New Roman" w:cs="Times New Roman"/>
              </w:rPr>
              <w:t>Teacher survey</w:t>
            </w:r>
          </w:p>
        </w:tc>
        <w:tc>
          <w:tcPr>
            <w:tcW w:w="7423" w:type="dxa"/>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Time spent on one-on-one support</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Time spent on active learning approaches</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Use of contextualization and/or applied, problem-based learning</w:t>
            </w:r>
          </w:p>
        </w:tc>
      </w:tr>
      <w:tr w:rsidR="00133464" w:rsidRPr="00133464" w:rsidTr="009F1247">
        <w:tc>
          <w:tcPr>
            <w:tcW w:w="2596" w:type="dxa"/>
            <w:vMerge/>
          </w:tcPr>
          <w:p w:rsidR="00133464" w:rsidRPr="00133464" w:rsidRDefault="00133464" w:rsidP="00133464">
            <w:pPr>
              <w:rPr>
                <w:rFonts w:ascii="Times New Roman" w:hAnsi="Times New Roman" w:cs="Times New Roman"/>
              </w:rPr>
            </w:pPr>
          </w:p>
        </w:tc>
        <w:tc>
          <w:tcPr>
            <w:tcW w:w="2931" w:type="dxa"/>
          </w:tcPr>
          <w:p w:rsidR="00133464" w:rsidRPr="00133464" w:rsidRDefault="00133464" w:rsidP="00133464">
            <w:pPr>
              <w:rPr>
                <w:rFonts w:ascii="Times New Roman" w:hAnsi="Times New Roman" w:cs="Times New Roman"/>
              </w:rPr>
            </w:pPr>
            <w:r w:rsidRPr="00133464">
              <w:rPr>
                <w:rFonts w:ascii="Times New Roman" w:hAnsi="Times New Roman" w:cs="Times New Roman"/>
              </w:rPr>
              <w:t>Student survey</w:t>
            </w:r>
          </w:p>
        </w:tc>
        <w:tc>
          <w:tcPr>
            <w:tcW w:w="7423" w:type="dxa"/>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eastAsia="Times New Roman" w:hAnsi="Times New Roman" w:cs="Times New Roman"/>
                <w:color w:val="000000"/>
              </w:rPr>
              <w:t xml:space="preserve">Instructor gave me individual attention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eastAsia="Times New Roman" w:hAnsi="Times New Roman" w:cs="Times New Roman"/>
                <w:color w:val="000000"/>
              </w:rPr>
              <w:t>I got individual attention in the NCBO</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Instructor presented materials in engaging way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Instructor encouraged students to participate </w:t>
            </w:r>
          </w:p>
        </w:tc>
      </w:tr>
      <w:tr w:rsidR="00133464" w:rsidRPr="00133464" w:rsidTr="00821002">
        <w:tc>
          <w:tcPr>
            <w:tcW w:w="2596" w:type="dxa"/>
            <w:vMerge/>
            <w:tcBorders>
              <w:bottom w:val="single" w:sz="4" w:space="0" w:color="auto"/>
            </w:tcBorders>
          </w:tcPr>
          <w:p w:rsidR="00133464" w:rsidRPr="00133464" w:rsidRDefault="00133464" w:rsidP="00133464">
            <w:pPr>
              <w:rPr>
                <w:rFonts w:ascii="Times New Roman" w:hAnsi="Times New Roman" w:cs="Times New Roman"/>
              </w:rPr>
            </w:pPr>
          </w:p>
        </w:tc>
        <w:tc>
          <w:tcPr>
            <w:tcW w:w="2931" w:type="dxa"/>
            <w:tcBorders>
              <w:bottom w:val="single" w:sz="4" w:space="0" w:color="auto"/>
            </w:tcBorders>
          </w:tcPr>
          <w:p w:rsidR="00133464" w:rsidRPr="00133464" w:rsidRDefault="00133464" w:rsidP="00133464">
            <w:pPr>
              <w:rPr>
                <w:rFonts w:ascii="Times New Roman" w:hAnsi="Times New Roman" w:cs="Times New Roman"/>
              </w:rPr>
            </w:pPr>
            <w:r w:rsidRPr="00133464">
              <w:rPr>
                <w:rFonts w:ascii="Times New Roman" w:hAnsi="Times New Roman" w:cs="Times New Roman"/>
              </w:rPr>
              <w:t>Observations</w:t>
            </w:r>
          </w:p>
        </w:tc>
        <w:tc>
          <w:tcPr>
            <w:tcW w:w="7423" w:type="dxa"/>
            <w:tcBorders>
              <w:bottom w:val="single" w:sz="4" w:space="0" w:color="auto"/>
            </w:tcBorders>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Evidence that students receive individualized attention in core course/NCBO</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Use of active learning approaches</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Use of contextualization and/or applied, problem-based learning</w:t>
            </w:r>
          </w:p>
        </w:tc>
      </w:tr>
      <w:tr w:rsidR="00133464" w:rsidRPr="00133464" w:rsidTr="00821002">
        <w:tc>
          <w:tcPr>
            <w:tcW w:w="2596" w:type="dxa"/>
            <w:vMerge w:val="restart"/>
            <w:shd w:val="clear" w:color="auto" w:fill="BFBFBF" w:themeFill="background1" w:themeFillShade="BF"/>
          </w:tcPr>
          <w:p w:rsidR="00133464" w:rsidRPr="00133464" w:rsidRDefault="00821002" w:rsidP="00133464">
            <w:pPr>
              <w:rPr>
                <w:rFonts w:ascii="Times New Roman" w:hAnsi="Times New Roman" w:cs="Times New Roman"/>
              </w:rPr>
            </w:pPr>
            <w:r>
              <w:rPr>
                <w:rFonts w:ascii="Times New Roman" w:hAnsi="Times New Roman" w:cs="Times New Roman"/>
              </w:rPr>
              <w:t>Degree to which students receive support</w:t>
            </w:r>
            <w:r w:rsidR="00133464" w:rsidRPr="00133464">
              <w:rPr>
                <w:rFonts w:ascii="Times New Roman" w:hAnsi="Times New Roman" w:cs="Times New Roman"/>
              </w:rPr>
              <w:t xml:space="preserve"> in reading and writing</w:t>
            </w:r>
          </w:p>
        </w:tc>
        <w:tc>
          <w:tcPr>
            <w:tcW w:w="2931" w:type="dxa"/>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Course documentation, interviews</w:t>
            </w:r>
          </w:p>
        </w:tc>
        <w:tc>
          <w:tcPr>
            <w:tcW w:w="7423" w:type="dxa"/>
            <w:shd w:val="clear" w:color="auto" w:fill="BFBFBF" w:themeFill="background1" w:themeFillShade="BF"/>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Student learning objectives focus on reading and writing</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Student has reading-focused and writing-focused assignments</w:t>
            </w:r>
          </w:p>
        </w:tc>
      </w:tr>
      <w:tr w:rsidR="00133464" w:rsidRPr="00133464" w:rsidTr="00821002">
        <w:tc>
          <w:tcPr>
            <w:tcW w:w="2596" w:type="dxa"/>
            <w:vMerge/>
            <w:shd w:val="clear" w:color="auto" w:fill="BFBFBF" w:themeFill="background1" w:themeFillShade="BF"/>
          </w:tcPr>
          <w:p w:rsidR="00133464" w:rsidRPr="00133464" w:rsidRDefault="00133464" w:rsidP="00133464">
            <w:pPr>
              <w:rPr>
                <w:rFonts w:ascii="Times New Roman" w:hAnsi="Times New Roman" w:cs="Times New Roman"/>
              </w:rPr>
            </w:pPr>
          </w:p>
        </w:tc>
        <w:tc>
          <w:tcPr>
            <w:tcW w:w="2931" w:type="dxa"/>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Faculty survey</w:t>
            </w:r>
          </w:p>
        </w:tc>
        <w:tc>
          <w:tcPr>
            <w:tcW w:w="7423" w:type="dxa"/>
            <w:shd w:val="clear" w:color="auto" w:fill="BFBFBF" w:themeFill="background1" w:themeFillShade="BF"/>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Time spent learning reading/writing</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Instructor feels comfortable supporting reading and writing</w:t>
            </w:r>
          </w:p>
        </w:tc>
      </w:tr>
      <w:tr w:rsidR="00133464" w:rsidRPr="00133464" w:rsidTr="00821002">
        <w:tc>
          <w:tcPr>
            <w:tcW w:w="2596" w:type="dxa"/>
            <w:vMerge/>
            <w:shd w:val="clear" w:color="auto" w:fill="BFBFBF" w:themeFill="background1" w:themeFillShade="BF"/>
          </w:tcPr>
          <w:p w:rsidR="00133464" w:rsidRPr="00133464" w:rsidRDefault="00133464" w:rsidP="00133464">
            <w:pPr>
              <w:rPr>
                <w:rFonts w:ascii="Times New Roman" w:hAnsi="Times New Roman" w:cs="Times New Roman"/>
              </w:rPr>
            </w:pPr>
          </w:p>
        </w:tc>
        <w:tc>
          <w:tcPr>
            <w:tcW w:w="2931" w:type="dxa"/>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Student survey</w:t>
            </w:r>
          </w:p>
        </w:tc>
        <w:tc>
          <w:tcPr>
            <w:tcW w:w="7423" w:type="dxa"/>
            <w:shd w:val="clear" w:color="auto" w:fill="BFBFBF" w:themeFill="background1" w:themeFillShade="BF"/>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Course helped prepare me for the reading/writing I </w:t>
            </w:r>
            <w:proofErr w:type="gramStart"/>
            <w:r w:rsidRPr="00133464">
              <w:rPr>
                <w:rFonts w:ascii="Times New Roman" w:hAnsi="Times New Roman" w:cs="Times New Roman"/>
              </w:rPr>
              <w:t>have to</w:t>
            </w:r>
            <w:proofErr w:type="gramEnd"/>
            <w:r w:rsidRPr="00133464">
              <w:rPr>
                <w:rFonts w:ascii="Times New Roman" w:hAnsi="Times New Roman" w:cs="Times New Roman"/>
              </w:rPr>
              <w:t xml:space="preserve"> do </w:t>
            </w:r>
          </w:p>
        </w:tc>
      </w:tr>
      <w:tr w:rsidR="00133464" w:rsidRPr="00133464" w:rsidTr="00821002">
        <w:trPr>
          <w:trHeight w:val="64"/>
        </w:trPr>
        <w:tc>
          <w:tcPr>
            <w:tcW w:w="2596" w:type="dxa"/>
            <w:vMerge/>
            <w:tcBorders>
              <w:bottom w:val="single" w:sz="4" w:space="0" w:color="auto"/>
            </w:tcBorders>
            <w:shd w:val="clear" w:color="auto" w:fill="BFBFBF" w:themeFill="background1" w:themeFillShade="BF"/>
          </w:tcPr>
          <w:p w:rsidR="00133464" w:rsidRPr="00133464" w:rsidRDefault="00133464" w:rsidP="00133464">
            <w:pPr>
              <w:rPr>
                <w:rFonts w:ascii="Times New Roman" w:hAnsi="Times New Roman" w:cs="Times New Roman"/>
              </w:rPr>
            </w:pPr>
          </w:p>
        </w:tc>
        <w:tc>
          <w:tcPr>
            <w:tcW w:w="2931" w:type="dxa"/>
            <w:tcBorders>
              <w:bottom w:val="single" w:sz="4" w:space="0" w:color="auto"/>
            </w:tcBorders>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Observations</w:t>
            </w:r>
          </w:p>
        </w:tc>
        <w:tc>
          <w:tcPr>
            <w:tcW w:w="7423" w:type="dxa"/>
            <w:tcBorders>
              <w:bottom w:val="single" w:sz="4" w:space="0" w:color="auto"/>
            </w:tcBorders>
            <w:shd w:val="clear" w:color="auto" w:fill="BFBFBF" w:themeFill="background1" w:themeFillShade="BF"/>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Reading activities occurring in class</w:t>
            </w:r>
          </w:p>
        </w:tc>
      </w:tr>
      <w:tr w:rsidR="00133464" w:rsidRPr="00133464" w:rsidTr="004870B4">
        <w:trPr>
          <w:trHeight w:val="64"/>
        </w:trPr>
        <w:tc>
          <w:tcPr>
            <w:tcW w:w="2596" w:type="dxa"/>
            <w:vMerge w:val="restart"/>
            <w:shd w:val="clear" w:color="auto" w:fill="auto"/>
          </w:tcPr>
          <w:p w:rsidR="00133464" w:rsidRPr="00133464" w:rsidRDefault="00821002" w:rsidP="00133464">
            <w:pPr>
              <w:rPr>
                <w:rFonts w:ascii="Times New Roman" w:hAnsi="Times New Roman" w:cs="Times New Roman"/>
              </w:rPr>
            </w:pPr>
            <w:r>
              <w:rPr>
                <w:rFonts w:ascii="Times New Roman" w:hAnsi="Times New Roman" w:cs="Times New Roman"/>
              </w:rPr>
              <w:t>Degree to which student success skills are supported</w:t>
            </w:r>
          </w:p>
        </w:tc>
        <w:tc>
          <w:tcPr>
            <w:tcW w:w="2931" w:type="dxa"/>
            <w:shd w:val="clear" w:color="auto" w:fill="auto"/>
          </w:tcPr>
          <w:p w:rsidR="00133464" w:rsidRPr="00133464" w:rsidRDefault="00133464" w:rsidP="00133464">
            <w:pPr>
              <w:rPr>
                <w:rFonts w:ascii="Times New Roman" w:hAnsi="Times New Roman" w:cs="Times New Roman"/>
              </w:rPr>
            </w:pPr>
            <w:r w:rsidRPr="00133464">
              <w:rPr>
                <w:rFonts w:ascii="Times New Roman" w:hAnsi="Times New Roman" w:cs="Times New Roman"/>
              </w:rPr>
              <w:t>Faculty survey</w:t>
            </w:r>
          </w:p>
        </w:tc>
        <w:tc>
          <w:tcPr>
            <w:tcW w:w="7423" w:type="dxa"/>
            <w:shd w:val="clear" w:color="auto" w:fill="auto"/>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Support for non-cognitive and study skills reported as key goal of course</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Instructor requires or gives extra credit for participation in office hours or tutoring</w:t>
            </w:r>
          </w:p>
        </w:tc>
      </w:tr>
      <w:tr w:rsidR="00133464" w:rsidRPr="00133464" w:rsidTr="004870B4">
        <w:tc>
          <w:tcPr>
            <w:tcW w:w="2596" w:type="dxa"/>
            <w:vMerge/>
            <w:shd w:val="clear" w:color="auto" w:fill="auto"/>
          </w:tcPr>
          <w:p w:rsidR="00133464" w:rsidRPr="00133464" w:rsidRDefault="00133464" w:rsidP="00133464">
            <w:pPr>
              <w:rPr>
                <w:rFonts w:ascii="Times New Roman" w:hAnsi="Times New Roman" w:cs="Times New Roman"/>
              </w:rPr>
            </w:pPr>
          </w:p>
        </w:tc>
        <w:tc>
          <w:tcPr>
            <w:tcW w:w="2931" w:type="dxa"/>
            <w:shd w:val="clear" w:color="auto" w:fill="auto"/>
          </w:tcPr>
          <w:p w:rsidR="00133464" w:rsidRPr="00133464" w:rsidRDefault="00133464" w:rsidP="00133464">
            <w:pPr>
              <w:rPr>
                <w:rFonts w:ascii="Times New Roman" w:hAnsi="Times New Roman" w:cs="Times New Roman"/>
              </w:rPr>
            </w:pPr>
            <w:r w:rsidRPr="00133464">
              <w:rPr>
                <w:rFonts w:ascii="Times New Roman" w:hAnsi="Times New Roman" w:cs="Times New Roman"/>
              </w:rPr>
              <w:t>Student survey</w:t>
            </w:r>
          </w:p>
        </w:tc>
        <w:tc>
          <w:tcPr>
            <w:tcW w:w="7423" w:type="dxa"/>
            <w:shd w:val="clear" w:color="auto" w:fill="auto"/>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Course made student feel confident about succeeding</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lastRenderedPageBreak/>
              <w:t xml:space="preserve">Instructor believed in potential to succeed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Student is motivated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Student has self-efficacy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Instructor helped me improve my learning strategies (e.g., study skills, time management, notetaking, class participation)</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Use of office hours and tutoring during semester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Likelihood of using office hours and tutoring in the future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Successful because I got extra help from the writing center or other tutoring resources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Instructor made herself available</w:t>
            </w:r>
          </w:p>
        </w:tc>
      </w:tr>
      <w:tr w:rsidR="00133464" w:rsidRPr="00133464" w:rsidTr="00821002">
        <w:tc>
          <w:tcPr>
            <w:tcW w:w="2596" w:type="dxa"/>
            <w:vMerge/>
            <w:tcBorders>
              <w:bottom w:val="single" w:sz="4" w:space="0" w:color="auto"/>
            </w:tcBorders>
            <w:shd w:val="clear" w:color="auto" w:fill="auto"/>
          </w:tcPr>
          <w:p w:rsidR="00133464" w:rsidRPr="00133464" w:rsidRDefault="00133464" w:rsidP="00133464">
            <w:pPr>
              <w:rPr>
                <w:rFonts w:ascii="Times New Roman" w:hAnsi="Times New Roman" w:cs="Times New Roman"/>
              </w:rPr>
            </w:pPr>
          </w:p>
        </w:tc>
        <w:tc>
          <w:tcPr>
            <w:tcW w:w="2931" w:type="dxa"/>
            <w:tcBorders>
              <w:bottom w:val="single" w:sz="4" w:space="0" w:color="auto"/>
            </w:tcBorders>
            <w:shd w:val="clear" w:color="auto" w:fill="auto"/>
          </w:tcPr>
          <w:p w:rsidR="00133464" w:rsidRPr="00133464" w:rsidRDefault="00133464" w:rsidP="00133464">
            <w:pPr>
              <w:rPr>
                <w:rFonts w:ascii="Times New Roman" w:hAnsi="Times New Roman" w:cs="Times New Roman"/>
              </w:rPr>
            </w:pPr>
            <w:r w:rsidRPr="00133464">
              <w:rPr>
                <w:rFonts w:ascii="Times New Roman" w:hAnsi="Times New Roman" w:cs="Times New Roman"/>
              </w:rPr>
              <w:t>Interviews/focus groups</w:t>
            </w:r>
          </w:p>
        </w:tc>
        <w:tc>
          <w:tcPr>
            <w:tcW w:w="7423" w:type="dxa"/>
            <w:tcBorders>
              <w:bottom w:val="single" w:sz="4" w:space="0" w:color="auto"/>
            </w:tcBorders>
            <w:shd w:val="clear" w:color="auto" w:fill="auto"/>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Corequisite support structured as mandatory participation in office hours or tutoring</w:t>
            </w:r>
          </w:p>
        </w:tc>
      </w:tr>
      <w:tr w:rsidR="00133464" w:rsidRPr="00133464" w:rsidTr="00821002">
        <w:tc>
          <w:tcPr>
            <w:tcW w:w="2596" w:type="dxa"/>
            <w:vMerge w:val="restart"/>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Harnessing of peer effects</w:t>
            </w:r>
          </w:p>
        </w:tc>
        <w:tc>
          <w:tcPr>
            <w:tcW w:w="2931" w:type="dxa"/>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Administrative data</w:t>
            </w:r>
          </w:p>
        </w:tc>
        <w:tc>
          <w:tcPr>
            <w:tcW w:w="7423" w:type="dxa"/>
            <w:shd w:val="clear" w:color="auto" w:fill="BFBFBF" w:themeFill="background1" w:themeFillShade="BF"/>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Test score distribution of students</w:t>
            </w:r>
          </w:p>
        </w:tc>
      </w:tr>
      <w:tr w:rsidR="00133464" w:rsidRPr="00133464" w:rsidTr="00821002">
        <w:tc>
          <w:tcPr>
            <w:tcW w:w="2596" w:type="dxa"/>
            <w:vMerge/>
            <w:shd w:val="clear" w:color="auto" w:fill="BFBFBF" w:themeFill="background1" w:themeFillShade="BF"/>
          </w:tcPr>
          <w:p w:rsidR="00133464" w:rsidRPr="00133464" w:rsidRDefault="00133464" w:rsidP="00133464">
            <w:pPr>
              <w:rPr>
                <w:rFonts w:ascii="Times New Roman" w:hAnsi="Times New Roman" w:cs="Times New Roman"/>
              </w:rPr>
            </w:pPr>
          </w:p>
        </w:tc>
        <w:tc>
          <w:tcPr>
            <w:tcW w:w="2931" w:type="dxa"/>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Teacher survey</w:t>
            </w:r>
          </w:p>
        </w:tc>
        <w:tc>
          <w:tcPr>
            <w:tcW w:w="7423" w:type="dxa"/>
            <w:shd w:val="clear" w:color="auto" w:fill="BFBFBF" w:themeFill="background1" w:themeFillShade="BF"/>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Use of activities that involve peer-to-peer interactions</w:t>
            </w:r>
          </w:p>
        </w:tc>
      </w:tr>
      <w:tr w:rsidR="00133464" w:rsidRPr="00133464" w:rsidTr="00821002">
        <w:tc>
          <w:tcPr>
            <w:tcW w:w="2596" w:type="dxa"/>
            <w:vMerge/>
            <w:shd w:val="clear" w:color="auto" w:fill="BFBFBF" w:themeFill="background1" w:themeFillShade="BF"/>
          </w:tcPr>
          <w:p w:rsidR="00133464" w:rsidRPr="00133464" w:rsidRDefault="00133464" w:rsidP="00133464">
            <w:pPr>
              <w:rPr>
                <w:rFonts w:ascii="Times New Roman" w:hAnsi="Times New Roman" w:cs="Times New Roman"/>
              </w:rPr>
            </w:pPr>
          </w:p>
        </w:tc>
        <w:tc>
          <w:tcPr>
            <w:tcW w:w="2931" w:type="dxa"/>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Student survey</w:t>
            </w:r>
          </w:p>
        </w:tc>
        <w:tc>
          <w:tcPr>
            <w:tcW w:w="7423" w:type="dxa"/>
            <w:shd w:val="clear" w:color="auto" w:fill="BFBFBF" w:themeFill="background1" w:themeFillShade="BF"/>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Successful because other students in the class helped me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Relative ability of peers</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Asked to provide peer feedback often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Asked to work on group activities often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I discussed course material, a group project, activity, or assignment with my classmates </w:t>
            </w:r>
            <w:r w:rsidRPr="00133464">
              <w:rPr>
                <w:rFonts w:ascii="Times New Roman" w:hAnsi="Times New Roman" w:cs="Times New Roman"/>
                <w:i/>
              </w:rPr>
              <w:t>outside of class</w:t>
            </w:r>
          </w:p>
        </w:tc>
      </w:tr>
      <w:tr w:rsidR="00133464" w:rsidRPr="00133464" w:rsidTr="00821002">
        <w:tc>
          <w:tcPr>
            <w:tcW w:w="2596" w:type="dxa"/>
            <w:vMerge/>
            <w:shd w:val="clear" w:color="auto" w:fill="BFBFBF" w:themeFill="background1" w:themeFillShade="BF"/>
          </w:tcPr>
          <w:p w:rsidR="00133464" w:rsidRPr="00133464" w:rsidRDefault="00133464" w:rsidP="00133464">
            <w:pPr>
              <w:rPr>
                <w:rFonts w:ascii="Times New Roman" w:hAnsi="Times New Roman" w:cs="Times New Roman"/>
              </w:rPr>
            </w:pPr>
          </w:p>
        </w:tc>
        <w:tc>
          <w:tcPr>
            <w:tcW w:w="2931" w:type="dxa"/>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Observations</w:t>
            </w:r>
          </w:p>
        </w:tc>
        <w:tc>
          <w:tcPr>
            <w:tcW w:w="7423" w:type="dxa"/>
            <w:shd w:val="clear" w:color="auto" w:fill="BFBFBF" w:themeFill="background1" w:themeFillShade="BF"/>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Peer-to-peer interactions observed</w:t>
            </w:r>
          </w:p>
        </w:tc>
      </w:tr>
      <w:tr w:rsidR="00133464" w:rsidRPr="00133464" w:rsidTr="00821002">
        <w:tc>
          <w:tcPr>
            <w:tcW w:w="2596" w:type="dxa"/>
            <w:vMerge/>
            <w:tcBorders>
              <w:bottom w:val="single" w:sz="4" w:space="0" w:color="auto"/>
            </w:tcBorders>
            <w:shd w:val="clear" w:color="auto" w:fill="BFBFBF" w:themeFill="background1" w:themeFillShade="BF"/>
          </w:tcPr>
          <w:p w:rsidR="00133464" w:rsidRPr="00133464" w:rsidRDefault="00133464" w:rsidP="00133464">
            <w:pPr>
              <w:rPr>
                <w:rFonts w:ascii="Times New Roman" w:hAnsi="Times New Roman" w:cs="Times New Roman"/>
              </w:rPr>
            </w:pPr>
          </w:p>
        </w:tc>
        <w:tc>
          <w:tcPr>
            <w:tcW w:w="2931" w:type="dxa"/>
            <w:tcBorders>
              <w:bottom w:val="single" w:sz="4" w:space="0" w:color="auto"/>
            </w:tcBorders>
            <w:shd w:val="clear" w:color="auto" w:fill="BFBFBF" w:themeFill="background1" w:themeFillShade="BF"/>
          </w:tcPr>
          <w:p w:rsidR="00133464" w:rsidRPr="00133464" w:rsidRDefault="00133464" w:rsidP="00133464">
            <w:pPr>
              <w:rPr>
                <w:rFonts w:ascii="Times New Roman" w:hAnsi="Times New Roman" w:cs="Times New Roman"/>
              </w:rPr>
            </w:pPr>
            <w:r w:rsidRPr="00133464">
              <w:rPr>
                <w:rFonts w:ascii="Times New Roman" w:hAnsi="Times New Roman" w:cs="Times New Roman"/>
              </w:rPr>
              <w:t>Interviews/focus groups</w:t>
            </w:r>
          </w:p>
        </w:tc>
        <w:tc>
          <w:tcPr>
            <w:tcW w:w="7423" w:type="dxa"/>
            <w:tcBorders>
              <w:bottom w:val="single" w:sz="4" w:space="0" w:color="auto"/>
            </w:tcBorders>
            <w:shd w:val="clear" w:color="auto" w:fill="BFBFBF" w:themeFill="background1" w:themeFillShade="BF"/>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Discussed classroom activities that involved peer interactions</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Perceived learning from peers</w:t>
            </w:r>
          </w:p>
        </w:tc>
      </w:tr>
      <w:tr w:rsidR="00133464" w:rsidRPr="00133464" w:rsidTr="00B21859">
        <w:tc>
          <w:tcPr>
            <w:tcW w:w="2596" w:type="dxa"/>
            <w:vMerge w:val="restart"/>
            <w:shd w:val="clear" w:color="auto" w:fill="auto"/>
          </w:tcPr>
          <w:p w:rsidR="00133464" w:rsidRPr="00133464" w:rsidRDefault="00133464" w:rsidP="00133464">
            <w:pPr>
              <w:rPr>
                <w:rFonts w:ascii="Times New Roman" w:hAnsi="Times New Roman" w:cs="Times New Roman"/>
              </w:rPr>
            </w:pPr>
            <w:r w:rsidRPr="00133464">
              <w:rPr>
                <w:rFonts w:ascii="Times New Roman" w:hAnsi="Times New Roman" w:cs="Times New Roman"/>
              </w:rPr>
              <w:t>Exposure to stigma</w:t>
            </w:r>
          </w:p>
        </w:tc>
        <w:tc>
          <w:tcPr>
            <w:tcW w:w="2931" w:type="dxa"/>
            <w:shd w:val="clear" w:color="auto" w:fill="auto"/>
          </w:tcPr>
          <w:p w:rsidR="00133464" w:rsidRPr="00133464" w:rsidRDefault="00133464" w:rsidP="00133464">
            <w:pPr>
              <w:rPr>
                <w:rFonts w:ascii="Times New Roman" w:hAnsi="Times New Roman" w:cs="Times New Roman"/>
              </w:rPr>
            </w:pPr>
            <w:r w:rsidRPr="00133464">
              <w:rPr>
                <w:rFonts w:ascii="Times New Roman" w:hAnsi="Times New Roman" w:cs="Times New Roman"/>
              </w:rPr>
              <w:t>Student survey</w:t>
            </w:r>
          </w:p>
        </w:tc>
        <w:tc>
          <w:tcPr>
            <w:tcW w:w="7423" w:type="dxa"/>
            <w:shd w:val="clear" w:color="auto" w:fill="auto"/>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Course felt embarrassing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Student feels like part of campus community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Student feels like an outsider/belong </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 xml:space="preserve">Believe DE courses expand access </w:t>
            </w:r>
          </w:p>
        </w:tc>
      </w:tr>
      <w:tr w:rsidR="00133464" w:rsidRPr="00133464" w:rsidTr="00B21859">
        <w:tc>
          <w:tcPr>
            <w:tcW w:w="2596" w:type="dxa"/>
            <w:vMerge/>
            <w:shd w:val="clear" w:color="auto" w:fill="auto"/>
          </w:tcPr>
          <w:p w:rsidR="00133464" w:rsidRPr="00133464" w:rsidRDefault="00133464" w:rsidP="00133464">
            <w:pPr>
              <w:rPr>
                <w:rFonts w:ascii="Times New Roman" w:hAnsi="Times New Roman" w:cs="Times New Roman"/>
              </w:rPr>
            </w:pPr>
          </w:p>
        </w:tc>
        <w:tc>
          <w:tcPr>
            <w:tcW w:w="2931" w:type="dxa"/>
            <w:shd w:val="clear" w:color="auto" w:fill="auto"/>
          </w:tcPr>
          <w:p w:rsidR="00133464" w:rsidRPr="00133464" w:rsidRDefault="00133464" w:rsidP="00133464">
            <w:pPr>
              <w:rPr>
                <w:rFonts w:ascii="Times New Roman" w:hAnsi="Times New Roman" w:cs="Times New Roman"/>
              </w:rPr>
            </w:pPr>
            <w:r w:rsidRPr="00133464">
              <w:rPr>
                <w:rFonts w:ascii="Times New Roman" w:hAnsi="Times New Roman" w:cs="Times New Roman"/>
              </w:rPr>
              <w:t>Interviews/focus groups</w:t>
            </w:r>
          </w:p>
        </w:tc>
        <w:tc>
          <w:tcPr>
            <w:tcW w:w="7423" w:type="dxa"/>
            <w:shd w:val="clear" w:color="auto" w:fill="auto"/>
          </w:tcPr>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Discussed attitudes about DE and college-level courses generally</w:t>
            </w:r>
          </w:p>
          <w:p w:rsidR="00133464" w:rsidRPr="00133464" w:rsidRDefault="00133464" w:rsidP="00133464">
            <w:pPr>
              <w:pStyle w:val="ListParagraph"/>
              <w:numPr>
                <w:ilvl w:val="0"/>
                <w:numId w:val="4"/>
              </w:numPr>
              <w:rPr>
                <w:rFonts w:ascii="Times New Roman" w:hAnsi="Times New Roman" w:cs="Times New Roman"/>
              </w:rPr>
            </w:pPr>
            <w:r w:rsidRPr="00133464">
              <w:rPr>
                <w:rFonts w:ascii="Times New Roman" w:hAnsi="Times New Roman" w:cs="Times New Roman"/>
              </w:rPr>
              <w:t>Discussed attitudes about accelerated option specifically</w:t>
            </w:r>
          </w:p>
        </w:tc>
      </w:tr>
    </w:tbl>
    <w:p w:rsidR="0022755A" w:rsidRDefault="0022755A" w:rsidP="00133464">
      <w:pPr>
        <w:rPr>
          <w:rFonts w:ascii="Times New Roman" w:hAnsi="Times New Roman" w:cs="Times New Roman"/>
        </w:rPr>
      </w:pPr>
    </w:p>
    <w:p w:rsidR="00C81762" w:rsidRDefault="00C81762" w:rsidP="00133464">
      <w:pPr>
        <w:rPr>
          <w:rFonts w:ascii="Times New Roman" w:hAnsi="Times New Roman" w:cs="Times New Roman"/>
        </w:rPr>
      </w:pPr>
      <w:bookmarkStart w:id="0" w:name="_GoBack"/>
      <w:bookmarkEnd w:id="0"/>
    </w:p>
    <w:sectPr w:rsidR="00C81762" w:rsidSect="00351A9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537C"/>
    <w:multiLevelType w:val="hybridMultilevel"/>
    <w:tmpl w:val="1A36D3E8"/>
    <w:lvl w:ilvl="0" w:tplc="E8245A06">
      <w:start w:val="1"/>
      <w:numFmt w:val="bullet"/>
      <w:lvlText w:val="•"/>
      <w:lvlJc w:val="left"/>
      <w:pPr>
        <w:tabs>
          <w:tab w:val="num" w:pos="720"/>
        </w:tabs>
        <w:ind w:left="720" w:hanging="360"/>
      </w:pPr>
      <w:rPr>
        <w:rFonts w:ascii="Arial" w:hAnsi="Arial" w:hint="default"/>
      </w:rPr>
    </w:lvl>
    <w:lvl w:ilvl="1" w:tplc="05E22064" w:tentative="1">
      <w:start w:val="1"/>
      <w:numFmt w:val="bullet"/>
      <w:lvlText w:val="•"/>
      <w:lvlJc w:val="left"/>
      <w:pPr>
        <w:tabs>
          <w:tab w:val="num" w:pos="1440"/>
        </w:tabs>
        <w:ind w:left="1440" w:hanging="360"/>
      </w:pPr>
      <w:rPr>
        <w:rFonts w:ascii="Arial" w:hAnsi="Arial" w:hint="default"/>
      </w:rPr>
    </w:lvl>
    <w:lvl w:ilvl="2" w:tplc="288E4B7C" w:tentative="1">
      <w:start w:val="1"/>
      <w:numFmt w:val="bullet"/>
      <w:lvlText w:val="•"/>
      <w:lvlJc w:val="left"/>
      <w:pPr>
        <w:tabs>
          <w:tab w:val="num" w:pos="2160"/>
        </w:tabs>
        <w:ind w:left="2160" w:hanging="360"/>
      </w:pPr>
      <w:rPr>
        <w:rFonts w:ascii="Arial" w:hAnsi="Arial" w:hint="default"/>
      </w:rPr>
    </w:lvl>
    <w:lvl w:ilvl="3" w:tplc="6AD2884E" w:tentative="1">
      <w:start w:val="1"/>
      <w:numFmt w:val="bullet"/>
      <w:lvlText w:val="•"/>
      <w:lvlJc w:val="left"/>
      <w:pPr>
        <w:tabs>
          <w:tab w:val="num" w:pos="2880"/>
        </w:tabs>
        <w:ind w:left="2880" w:hanging="360"/>
      </w:pPr>
      <w:rPr>
        <w:rFonts w:ascii="Arial" w:hAnsi="Arial" w:hint="default"/>
      </w:rPr>
    </w:lvl>
    <w:lvl w:ilvl="4" w:tplc="782EDCE2" w:tentative="1">
      <w:start w:val="1"/>
      <w:numFmt w:val="bullet"/>
      <w:lvlText w:val="•"/>
      <w:lvlJc w:val="left"/>
      <w:pPr>
        <w:tabs>
          <w:tab w:val="num" w:pos="3600"/>
        </w:tabs>
        <w:ind w:left="3600" w:hanging="360"/>
      </w:pPr>
      <w:rPr>
        <w:rFonts w:ascii="Arial" w:hAnsi="Arial" w:hint="default"/>
      </w:rPr>
    </w:lvl>
    <w:lvl w:ilvl="5" w:tplc="8A2A0522" w:tentative="1">
      <w:start w:val="1"/>
      <w:numFmt w:val="bullet"/>
      <w:lvlText w:val="•"/>
      <w:lvlJc w:val="left"/>
      <w:pPr>
        <w:tabs>
          <w:tab w:val="num" w:pos="4320"/>
        </w:tabs>
        <w:ind w:left="4320" w:hanging="360"/>
      </w:pPr>
      <w:rPr>
        <w:rFonts w:ascii="Arial" w:hAnsi="Arial" w:hint="default"/>
      </w:rPr>
    </w:lvl>
    <w:lvl w:ilvl="6" w:tplc="6756DDAA" w:tentative="1">
      <w:start w:val="1"/>
      <w:numFmt w:val="bullet"/>
      <w:lvlText w:val="•"/>
      <w:lvlJc w:val="left"/>
      <w:pPr>
        <w:tabs>
          <w:tab w:val="num" w:pos="5040"/>
        </w:tabs>
        <w:ind w:left="5040" w:hanging="360"/>
      </w:pPr>
      <w:rPr>
        <w:rFonts w:ascii="Arial" w:hAnsi="Arial" w:hint="default"/>
      </w:rPr>
    </w:lvl>
    <w:lvl w:ilvl="7" w:tplc="6016A176" w:tentative="1">
      <w:start w:val="1"/>
      <w:numFmt w:val="bullet"/>
      <w:lvlText w:val="•"/>
      <w:lvlJc w:val="left"/>
      <w:pPr>
        <w:tabs>
          <w:tab w:val="num" w:pos="5760"/>
        </w:tabs>
        <w:ind w:left="5760" w:hanging="360"/>
      </w:pPr>
      <w:rPr>
        <w:rFonts w:ascii="Arial" w:hAnsi="Arial" w:hint="default"/>
      </w:rPr>
    </w:lvl>
    <w:lvl w:ilvl="8" w:tplc="DD9682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DC6C9D"/>
    <w:multiLevelType w:val="hybridMultilevel"/>
    <w:tmpl w:val="3EA6B0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21C22"/>
    <w:multiLevelType w:val="hybridMultilevel"/>
    <w:tmpl w:val="DFF8B642"/>
    <w:lvl w:ilvl="0" w:tplc="9970EB4C">
      <w:start w:val="1"/>
      <w:numFmt w:val="bullet"/>
      <w:lvlText w:val="•"/>
      <w:lvlJc w:val="left"/>
      <w:pPr>
        <w:tabs>
          <w:tab w:val="num" w:pos="720"/>
        </w:tabs>
        <w:ind w:left="720" w:hanging="360"/>
      </w:pPr>
      <w:rPr>
        <w:rFonts w:ascii="Arial" w:hAnsi="Arial" w:hint="default"/>
      </w:rPr>
    </w:lvl>
    <w:lvl w:ilvl="1" w:tplc="5BB82F2C" w:tentative="1">
      <w:start w:val="1"/>
      <w:numFmt w:val="bullet"/>
      <w:lvlText w:val="•"/>
      <w:lvlJc w:val="left"/>
      <w:pPr>
        <w:tabs>
          <w:tab w:val="num" w:pos="1440"/>
        </w:tabs>
        <w:ind w:left="1440" w:hanging="360"/>
      </w:pPr>
      <w:rPr>
        <w:rFonts w:ascii="Arial" w:hAnsi="Arial" w:hint="default"/>
      </w:rPr>
    </w:lvl>
    <w:lvl w:ilvl="2" w:tplc="233C1BC6" w:tentative="1">
      <w:start w:val="1"/>
      <w:numFmt w:val="bullet"/>
      <w:lvlText w:val="•"/>
      <w:lvlJc w:val="left"/>
      <w:pPr>
        <w:tabs>
          <w:tab w:val="num" w:pos="2160"/>
        </w:tabs>
        <w:ind w:left="2160" w:hanging="360"/>
      </w:pPr>
      <w:rPr>
        <w:rFonts w:ascii="Arial" w:hAnsi="Arial" w:hint="default"/>
      </w:rPr>
    </w:lvl>
    <w:lvl w:ilvl="3" w:tplc="CEA4F598" w:tentative="1">
      <w:start w:val="1"/>
      <w:numFmt w:val="bullet"/>
      <w:lvlText w:val="•"/>
      <w:lvlJc w:val="left"/>
      <w:pPr>
        <w:tabs>
          <w:tab w:val="num" w:pos="2880"/>
        </w:tabs>
        <w:ind w:left="2880" w:hanging="360"/>
      </w:pPr>
      <w:rPr>
        <w:rFonts w:ascii="Arial" w:hAnsi="Arial" w:hint="default"/>
      </w:rPr>
    </w:lvl>
    <w:lvl w:ilvl="4" w:tplc="87160160" w:tentative="1">
      <w:start w:val="1"/>
      <w:numFmt w:val="bullet"/>
      <w:lvlText w:val="•"/>
      <w:lvlJc w:val="left"/>
      <w:pPr>
        <w:tabs>
          <w:tab w:val="num" w:pos="3600"/>
        </w:tabs>
        <w:ind w:left="3600" w:hanging="360"/>
      </w:pPr>
      <w:rPr>
        <w:rFonts w:ascii="Arial" w:hAnsi="Arial" w:hint="default"/>
      </w:rPr>
    </w:lvl>
    <w:lvl w:ilvl="5" w:tplc="FD7E5F30" w:tentative="1">
      <w:start w:val="1"/>
      <w:numFmt w:val="bullet"/>
      <w:lvlText w:val="•"/>
      <w:lvlJc w:val="left"/>
      <w:pPr>
        <w:tabs>
          <w:tab w:val="num" w:pos="4320"/>
        </w:tabs>
        <w:ind w:left="4320" w:hanging="360"/>
      </w:pPr>
      <w:rPr>
        <w:rFonts w:ascii="Arial" w:hAnsi="Arial" w:hint="default"/>
      </w:rPr>
    </w:lvl>
    <w:lvl w:ilvl="6" w:tplc="4744605A" w:tentative="1">
      <w:start w:val="1"/>
      <w:numFmt w:val="bullet"/>
      <w:lvlText w:val="•"/>
      <w:lvlJc w:val="left"/>
      <w:pPr>
        <w:tabs>
          <w:tab w:val="num" w:pos="5040"/>
        </w:tabs>
        <w:ind w:left="5040" w:hanging="360"/>
      </w:pPr>
      <w:rPr>
        <w:rFonts w:ascii="Arial" w:hAnsi="Arial" w:hint="default"/>
      </w:rPr>
    </w:lvl>
    <w:lvl w:ilvl="7" w:tplc="F0F20174" w:tentative="1">
      <w:start w:val="1"/>
      <w:numFmt w:val="bullet"/>
      <w:lvlText w:val="•"/>
      <w:lvlJc w:val="left"/>
      <w:pPr>
        <w:tabs>
          <w:tab w:val="num" w:pos="5760"/>
        </w:tabs>
        <w:ind w:left="5760" w:hanging="360"/>
      </w:pPr>
      <w:rPr>
        <w:rFonts w:ascii="Arial" w:hAnsi="Arial" w:hint="default"/>
      </w:rPr>
    </w:lvl>
    <w:lvl w:ilvl="8" w:tplc="3C4EDC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04710C"/>
    <w:multiLevelType w:val="hybridMultilevel"/>
    <w:tmpl w:val="65FAC1FC"/>
    <w:lvl w:ilvl="0" w:tplc="669E529C">
      <w:start w:val="1"/>
      <w:numFmt w:val="bullet"/>
      <w:lvlText w:val="•"/>
      <w:lvlJc w:val="left"/>
      <w:pPr>
        <w:tabs>
          <w:tab w:val="num" w:pos="720"/>
        </w:tabs>
        <w:ind w:left="720" w:hanging="360"/>
      </w:pPr>
      <w:rPr>
        <w:rFonts w:ascii="Arial" w:hAnsi="Arial" w:hint="default"/>
      </w:rPr>
    </w:lvl>
    <w:lvl w:ilvl="1" w:tplc="9B7A140A" w:tentative="1">
      <w:start w:val="1"/>
      <w:numFmt w:val="bullet"/>
      <w:lvlText w:val="•"/>
      <w:lvlJc w:val="left"/>
      <w:pPr>
        <w:tabs>
          <w:tab w:val="num" w:pos="1440"/>
        </w:tabs>
        <w:ind w:left="1440" w:hanging="360"/>
      </w:pPr>
      <w:rPr>
        <w:rFonts w:ascii="Arial" w:hAnsi="Arial" w:hint="default"/>
      </w:rPr>
    </w:lvl>
    <w:lvl w:ilvl="2" w:tplc="0E7CFDDC" w:tentative="1">
      <w:start w:val="1"/>
      <w:numFmt w:val="bullet"/>
      <w:lvlText w:val="•"/>
      <w:lvlJc w:val="left"/>
      <w:pPr>
        <w:tabs>
          <w:tab w:val="num" w:pos="2160"/>
        </w:tabs>
        <w:ind w:left="2160" w:hanging="360"/>
      </w:pPr>
      <w:rPr>
        <w:rFonts w:ascii="Arial" w:hAnsi="Arial" w:hint="default"/>
      </w:rPr>
    </w:lvl>
    <w:lvl w:ilvl="3" w:tplc="A4D07382" w:tentative="1">
      <w:start w:val="1"/>
      <w:numFmt w:val="bullet"/>
      <w:lvlText w:val="•"/>
      <w:lvlJc w:val="left"/>
      <w:pPr>
        <w:tabs>
          <w:tab w:val="num" w:pos="2880"/>
        </w:tabs>
        <w:ind w:left="2880" w:hanging="360"/>
      </w:pPr>
      <w:rPr>
        <w:rFonts w:ascii="Arial" w:hAnsi="Arial" w:hint="default"/>
      </w:rPr>
    </w:lvl>
    <w:lvl w:ilvl="4" w:tplc="A3E4FBAC" w:tentative="1">
      <w:start w:val="1"/>
      <w:numFmt w:val="bullet"/>
      <w:lvlText w:val="•"/>
      <w:lvlJc w:val="left"/>
      <w:pPr>
        <w:tabs>
          <w:tab w:val="num" w:pos="3600"/>
        </w:tabs>
        <w:ind w:left="3600" w:hanging="360"/>
      </w:pPr>
      <w:rPr>
        <w:rFonts w:ascii="Arial" w:hAnsi="Arial" w:hint="default"/>
      </w:rPr>
    </w:lvl>
    <w:lvl w:ilvl="5" w:tplc="B90EEF72" w:tentative="1">
      <w:start w:val="1"/>
      <w:numFmt w:val="bullet"/>
      <w:lvlText w:val="•"/>
      <w:lvlJc w:val="left"/>
      <w:pPr>
        <w:tabs>
          <w:tab w:val="num" w:pos="4320"/>
        </w:tabs>
        <w:ind w:left="4320" w:hanging="360"/>
      </w:pPr>
      <w:rPr>
        <w:rFonts w:ascii="Arial" w:hAnsi="Arial" w:hint="default"/>
      </w:rPr>
    </w:lvl>
    <w:lvl w:ilvl="6" w:tplc="7E8C317C" w:tentative="1">
      <w:start w:val="1"/>
      <w:numFmt w:val="bullet"/>
      <w:lvlText w:val="•"/>
      <w:lvlJc w:val="left"/>
      <w:pPr>
        <w:tabs>
          <w:tab w:val="num" w:pos="5040"/>
        </w:tabs>
        <w:ind w:left="5040" w:hanging="360"/>
      </w:pPr>
      <w:rPr>
        <w:rFonts w:ascii="Arial" w:hAnsi="Arial" w:hint="default"/>
      </w:rPr>
    </w:lvl>
    <w:lvl w:ilvl="7" w:tplc="BD8AF416" w:tentative="1">
      <w:start w:val="1"/>
      <w:numFmt w:val="bullet"/>
      <w:lvlText w:val="•"/>
      <w:lvlJc w:val="left"/>
      <w:pPr>
        <w:tabs>
          <w:tab w:val="num" w:pos="5760"/>
        </w:tabs>
        <w:ind w:left="5760" w:hanging="360"/>
      </w:pPr>
      <w:rPr>
        <w:rFonts w:ascii="Arial" w:hAnsi="Arial" w:hint="default"/>
      </w:rPr>
    </w:lvl>
    <w:lvl w:ilvl="8" w:tplc="8AA0BB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3B321E"/>
    <w:multiLevelType w:val="hybridMultilevel"/>
    <w:tmpl w:val="C5A01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9B5D47"/>
    <w:multiLevelType w:val="hybridMultilevel"/>
    <w:tmpl w:val="8DE04C04"/>
    <w:lvl w:ilvl="0" w:tplc="8942128C">
      <w:start w:val="1"/>
      <w:numFmt w:val="bullet"/>
      <w:lvlText w:val="•"/>
      <w:lvlJc w:val="left"/>
      <w:pPr>
        <w:tabs>
          <w:tab w:val="num" w:pos="720"/>
        </w:tabs>
        <w:ind w:left="720" w:hanging="360"/>
      </w:pPr>
      <w:rPr>
        <w:rFonts w:ascii="Arial" w:hAnsi="Arial" w:hint="default"/>
      </w:rPr>
    </w:lvl>
    <w:lvl w:ilvl="1" w:tplc="F24034EC" w:tentative="1">
      <w:start w:val="1"/>
      <w:numFmt w:val="bullet"/>
      <w:lvlText w:val="•"/>
      <w:lvlJc w:val="left"/>
      <w:pPr>
        <w:tabs>
          <w:tab w:val="num" w:pos="1440"/>
        </w:tabs>
        <w:ind w:left="1440" w:hanging="360"/>
      </w:pPr>
      <w:rPr>
        <w:rFonts w:ascii="Arial" w:hAnsi="Arial" w:hint="default"/>
      </w:rPr>
    </w:lvl>
    <w:lvl w:ilvl="2" w:tplc="D186AE7E" w:tentative="1">
      <w:start w:val="1"/>
      <w:numFmt w:val="bullet"/>
      <w:lvlText w:val="•"/>
      <w:lvlJc w:val="left"/>
      <w:pPr>
        <w:tabs>
          <w:tab w:val="num" w:pos="2160"/>
        </w:tabs>
        <w:ind w:left="2160" w:hanging="360"/>
      </w:pPr>
      <w:rPr>
        <w:rFonts w:ascii="Arial" w:hAnsi="Arial" w:hint="default"/>
      </w:rPr>
    </w:lvl>
    <w:lvl w:ilvl="3" w:tplc="C22EEAEE" w:tentative="1">
      <w:start w:val="1"/>
      <w:numFmt w:val="bullet"/>
      <w:lvlText w:val="•"/>
      <w:lvlJc w:val="left"/>
      <w:pPr>
        <w:tabs>
          <w:tab w:val="num" w:pos="2880"/>
        </w:tabs>
        <w:ind w:left="2880" w:hanging="360"/>
      </w:pPr>
      <w:rPr>
        <w:rFonts w:ascii="Arial" w:hAnsi="Arial" w:hint="default"/>
      </w:rPr>
    </w:lvl>
    <w:lvl w:ilvl="4" w:tplc="583094E2" w:tentative="1">
      <w:start w:val="1"/>
      <w:numFmt w:val="bullet"/>
      <w:lvlText w:val="•"/>
      <w:lvlJc w:val="left"/>
      <w:pPr>
        <w:tabs>
          <w:tab w:val="num" w:pos="3600"/>
        </w:tabs>
        <w:ind w:left="3600" w:hanging="360"/>
      </w:pPr>
      <w:rPr>
        <w:rFonts w:ascii="Arial" w:hAnsi="Arial" w:hint="default"/>
      </w:rPr>
    </w:lvl>
    <w:lvl w:ilvl="5" w:tplc="3E0CE67E" w:tentative="1">
      <w:start w:val="1"/>
      <w:numFmt w:val="bullet"/>
      <w:lvlText w:val="•"/>
      <w:lvlJc w:val="left"/>
      <w:pPr>
        <w:tabs>
          <w:tab w:val="num" w:pos="4320"/>
        </w:tabs>
        <w:ind w:left="4320" w:hanging="360"/>
      </w:pPr>
      <w:rPr>
        <w:rFonts w:ascii="Arial" w:hAnsi="Arial" w:hint="default"/>
      </w:rPr>
    </w:lvl>
    <w:lvl w:ilvl="6" w:tplc="F63C0316" w:tentative="1">
      <w:start w:val="1"/>
      <w:numFmt w:val="bullet"/>
      <w:lvlText w:val="•"/>
      <w:lvlJc w:val="left"/>
      <w:pPr>
        <w:tabs>
          <w:tab w:val="num" w:pos="5040"/>
        </w:tabs>
        <w:ind w:left="5040" w:hanging="360"/>
      </w:pPr>
      <w:rPr>
        <w:rFonts w:ascii="Arial" w:hAnsi="Arial" w:hint="default"/>
      </w:rPr>
    </w:lvl>
    <w:lvl w:ilvl="7" w:tplc="DA964F80" w:tentative="1">
      <w:start w:val="1"/>
      <w:numFmt w:val="bullet"/>
      <w:lvlText w:val="•"/>
      <w:lvlJc w:val="left"/>
      <w:pPr>
        <w:tabs>
          <w:tab w:val="num" w:pos="5760"/>
        </w:tabs>
        <w:ind w:left="5760" w:hanging="360"/>
      </w:pPr>
      <w:rPr>
        <w:rFonts w:ascii="Arial" w:hAnsi="Arial" w:hint="default"/>
      </w:rPr>
    </w:lvl>
    <w:lvl w:ilvl="8" w:tplc="6F6033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571009"/>
    <w:multiLevelType w:val="hybridMultilevel"/>
    <w:tmpl w:val="CF76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55D02"/>
    <w:multiLevelType w:val="hybridMultilevel"/>
    <w:tmpl w:val="ACC0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27744E"/>
    <w:multiLevelType w:val="hybridMultilevel"/>
    <w:tmpl w:val="D6CAB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7642B5"/>
    <w:multiLevelType w:val="hybridMultilevel"/>
    <w:tmpl w:val="A664E7A8"/>
    <w:lvl w:ilvl="0" w:tplc="94DEADA2">
      <w:start w:val="1"/>
      <w:numFmt w:val="bullet"/>
      <w:lvlText w:val="•"/>
      <w:lvlJc w:val="left"/>
      <w:pPr>
        <w:tabs>
          <w:tab w:val="num" w:pos="720"/>
        </w:tabs>
        <w:ind w:left="720" w:hanging="360"/>
      </w:pPr>
      <w:rPr>
        <w:rFonts w:ascii="Arial" w:hAnsi="Arial" w:hint="default"/>
      </w:rPr>
    </w:lvl>
    <w:lvl w:ilvl="1" w:tplc="CF58FF22" w:tentative="1">
      <w:start w:val="1"/>
      <w:numFmt w:val="bullet"/>
      <w:lvlText w:val="•"/>
      <w:lvlJc w:val="left"/>
      <w:pPr>
        <w:tabs>
          <w:tab w:val="num" w:pos="1440"/>
        </w:tabs>
        <w:ind w:left="1440" w:hanging="360"/>
      </w:pPr>
      <w:rPr>
        <w:rFonts w:ascii="Arial" w:hAnsi="Arial" w:hint="default"/>
      </w:rPr>
    </w:lvl>
    <w:lvl w:ilvl="2" w:tplc="85407570" w:tentative="1">
      <w:start w:val="1"/>
      <w:numFmt w:val="bullet"/>
      <w:lvlText w:val="•"/>
      <w:lvlJc w:val="left"/>
      <w:pPr>
        <w:tabs>
          <w:tab w:val="num" w:pos="2160"/>
        </w:tabs>
        <w:ind w:left="2160" w:hanging="360"/>
      </w:pPr>
      <w:rPr>
        <w:rFonts w:ascii="Arial" w:hAnsi="Arial" w:hint="default"/>
      </w:rPr>
    </w:lvl>
    <w:lvl w:ilvl="3" w:tplc="D7F67814" w:tentative="1">
      <w:start w:val="1"/>
      <w:numFmt w:val="bullet"/>
      <w:lvlText w:val="•"/>
      <w:lvlJc w:val="left"/>
      <w:pPr>
        <w:tabs>
          <w:tab w:val="num" w:pos="2880"/>
        </w:tabs>
        <w:ind w:left="2880" w:hanging="360"/>
      </w:pPr>
      <w:rPr>
        <w:rFonts w:ascii="Arial" w:hAnsi="Arial" w:hint="default"/>
      </w:rPr>
    </w:lvl>
    <w:lvl w:ilvl="4" w:tplc="19FE7346" w:tentative="1">
      <w:start w:val="1"/>
      <w:numFmt w:val="bullet"/>
      <w:lvlText w:val="•"/>
      <w:lvlJc w:val="left"/>
      <w:pPr>
        <w:tabs>
          <w:tab w:val="num" w:pos="3600"/>
        </w:tabs>
        <w:ind w:left="3600" w:hanging="360"/>
      </w:pPr>
      <w:rPr>
        <w:rFonts w:ascii="Arial" w:hAnsi="Arial" w:hint="default"/>
      </w:rPr>
    </w:lvl>
    <w:lvl w:ilvl="5" w:tplc="B512114E" w:tentative="1">
      <w:start w:val="1"/>
      <w:numFmt w:val="bullet"/>
      <w:lvlText w:val="•"/>
      <w:lvlJc w:val="left"/>
      <w:pPr>
        <w:tabs>
          <w:tab w:val="num" w:pos="4320"/>
        </w:tabs>
        <w:ind w:left="4320" w:hanging="360"/>
      </w:pPr>
      <w:rPr>
        <w:rFonts w:ascii="Arial" w:hAnsi="Arial" w:hint="default"/>
      </w:rPr>
    </w:lvl>
    <w:lvl w:ilvl="6" w:tplc="31F845AE" w:tentative="1">
      <w:start w:val="1"/>
      <w:numFmt w:val="bullet"/>
      <w:lvlText w:val="•"/>
      <w:lvlJc w:val="left"/>
      <w:pPr>
        <w:tabs>
          <w:tab w:val="num" w:pos="5040"/>
        </w:tabs>
        <w:ind w:left="5040" w:hanging="360"/>
      </w:pPr>
      <w:rPr>
        <w:rFonts w:ascii="Arial" w:hAnsi="Arial" w:hint="default"/>
      </w:rPr>
    </w:lvl>
    <w:lvl w:ilvl="7" w:tplc="8A0EA2A0" w:tentative="1">
      <w:start w:val="1"/>
      <w:numFmt w:val="bullet"/>
      <w:lvlText w:val="•"/>
      <w:lvlJc w:val="left"/>
      <w:pPr>
        <w:tabs>
          <w:tab w:val="num" w:pos="5760"/>
        </w:tabs>
        <w:ind w:left="5760" w:hanging="360"/>
      </w:pPr>
      <w:rPr>
        <w:rFonts w:ascii="Arial" w:hAnsi="Arial" w:hint="default"/>
      </w:rPr>
    </w:lvl>
    <w:lvl w:ilvl="8" w:tplc="78F26A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AC0ABF"/>
    <w:multiLevelType w:val="hybridMultilevel"/>
    <w:tmpl w:val="36C6C9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42682"/>
    <w:multiLevelType w:val="hybridMultilevel"/>
    <w:tmpl w:val="F92E0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F67019"/>
    <w:multiLevelType w:val="hybridMultilevel"/>
    <w:tmpl w:val="871C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F0006"/>
    <w:multiLevelType w:val="hybridMultilevel"/>
    <w:tmpl w:val="41C44C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7F654A"/>
    <w:multiLevelType w:val="hybridMultilevel"/>
    <w:tmpl w:val="7DE896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2E3EAD"/>
    <w:multiLevelType w:val="hybridMultilevel"/>
    <w:tmpl w:val="8182C1A6"/>
    <w:lvl w:ilvl="0" w:tplc="9AFE82BC">
      <w:start w:val="1"/>
      <w:numFmt w:val="bullet"/>
      <w:lvlText w:val="•"/>
      <w:lvlJc w:val="left"/>
      <w:pPr>
        <w:tabs>
          <w:tab w:val="num" w:pos="720"/>
        </w:tabs>
        <w:ind w:left="720" w:hanging="360"/>
      </w:pPr>
      <w:rPr>
        <w:rFonts w:ascii="Arial" w:hAnsi="Arial" w:hint="default"/>
      </w:rPr>
    </w:lvl>
    <w:lvl w:ilvl="1" w:tplc="037050F8" w:tentative="1">
      <w:start w:val="1"/>
      <w:numFmt w:val="bullet"/>
      <w:lvlText w:val="•"/>
      <w:lvlJc w:val="left"/>
      <w:pPr>
        <w:tabs>
          <w:tab w:val="num" w:pos="1440"/>
        </w:tabs>
        <w:ind w:left="1440" w:hanging="360"/>
      </w:pPr>
      <w:rPr>
        <w:rFonts w:ascii="Arial" w:hAnsi="Arial" w:hint="default"/>
      </w:rPr>
    </w:lvl>
    <w:lvl w:ilvl="2" w:tplc="D06A0B18" w:tentative="1">
      <w:start w:val="1"/>
      <w:numFmt w:val="bullet"/>
      <w:lvlText w:val="•"/>
      <w:lvlJc w:val="left"/>
      <w:pPr>
        <w:tabs>
          <w:tab w:val="num" w:pos="2160"/>
        </w:tabs>
        <w:ind w:left="2160" w:hanging="360"/>
      </w:pPr>
      <w:rPr>
        <w:rFonts w:ascii="Arial" w:hAnsi="Arial" w:hint="default"/>
      </w:rPr>
    </w:lvl>
    <w:lvl w:ilvl="3" w:tplc="1AD6E882" w:tentative="1">
      <w:start w:val="1"/>
      <w:numFmt w:val="bullet"/>
      <w:lvlText w:val="•"/>
      <w:lvlJc w:val="left"/>
      <w:pPr>
        <w:tabs>
          <w:tab w:val="num" w:pos="2880"/>
        </w:tabs>
        <w:ind w:left="2880" w:hanging="360"/>
      </w:pPr>
      <w:rPr>
        <w:rFonts w:ascii="Arial" w:hAnsi="Arial" w:hint="default"/>
      </w:rPr>
    </w:lvl>
    <w:lvl w:ilvl="4" w:tplc="68A8808C" w:tentative="1">
      <w:start w:val="1"/>
      <w:numFmt w:val="bullet"/>
      <w:lvlText w:val="•"/>
      <w:lvlJc w:val="left"/>
      <w:pPr>
        <w:tabs>
          <w:tab w:val="num" w:pos="3600"/>
        </w:tabs>
        <w:ind w:left="3600" w:hanging="360"/>
      </w:pPr>
      <w:rPr>
        <w:rFonts w:ascii="Arial" w:hAnsi="Arial" w:hint="default"/>
      </w:rPr>
    </w:lvl>
    <w:lvl w:ilvl="5" w:tplc="EB2446AE" w:tentative="1">
      <w:start w:val="1"/>
      <w:numFmt w:val="bullet"/>
      <w:lvlText w:val="•"/>
      <w:lvlJc w:val="left"/>
      <w:pPr>
        <w:tabs>
          <w:tab w:val="num" w:pos="4320"/>
        </w:tabs>
        <w:ind w:left="4320" w:hanging="360"/>
      </w:pPr>
      <w:rPr>
        <w:rFonts w:ascii="Arial" w:hAnsi="Arial" w:hint="default"/>
      </w:rPr>
    </w:lvl>
    <w:lvl w:ilvl="6" w:tplc="0650923E" w:tentative="1">
      <w:start w:val="1"/>
      <w:numFmt w:val="bullet"/>
      <w:lvlText w:val="•"/>
      <w:lvlJc w:val="left"/>
      <w:pPr>
        <w:tabs>
          <w:tab w:val="num" w:pos="5040"/>
        </w:tabs>
        <w:ind w:left="5040" w:hanging="360"/>
      </w:pPr>
      <w:rPr>
        <w:rFonts w:ascii="Arial" w:hAnsi="Arial" w:hint="default"/>
      </w:rPr>
    </w:lvl>
    <w:lvl w:ilvl="7" w:tplc="FD3EC634" w:tentative="1">
      <w:start w:val="1"/>
      <w:numFmt w:val="bullet"/>
      <w:lvlText w:val="•"/>
      <w:lvlJc w:val="left"/>
      <w:pPr>
        <w:tabs>
          <w:tab w:val="num" w:pos="5760"/>
        </w:tabs>
        <w:ind w:left="5760" w:hanging="360"/>
      </w:pPr>
      <w:rPr>
        <w:rFonts w:ascii="Arial" w:hAnsi="Arial" w:hint="default"/>
      </w:rPr>
    </w:lvl>
    <w:lvl w:ilvl="8" w:tplc="65586F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B40FED"/>
    <w:multiLevelType w:val="hybridMultilevel"/>
    <w:tmpl w:val="03D2DD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C2508"/>
    <w:multiLevelType w:val="hybridMultilevel"/>
    <w:tmpl w:val="B7CA3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9270C"/>
    <w:multiLevelType w:val="hybridMultilevel"/>
    <w:tmpl w:val="A0F0A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11"/>
  </w:num>
  <w:num w:numId="4">
    <w:abstractNumId w:val="8"/>
  </w:num>
  <w:num w:numId="5">
    <w:abstractNumId w:val="16"/>
  </w:num>
  <w:num w:numId="6">
    <w:abstractNumId w:val="10"/>
  </w:num>
  <w:num w:numId="7">
    <w:abstractNumId w:val="7"/>
  </w:num>
  <w:num w:numId="8">
    <w:abstractNumId w:val="4"/>
  </w:num>
  <w:num w:numId="9">
    <w:abstractNumId w:val="13"/>
  </w:num>
  <w:num w:numId="10">
    <w:abstractNumId w:val="1"/>
  </w:num>
  <w:num w:numId="11">
    <w:abstractNumId w:val="14"/>
  </w:num>
  <w:num w:numId="12">
    <w:abstractNumId w:val="5"/>
  </w:num>
  <w:num w:numId="13">
    <w:abstractNumId w:val="9"/>
  </w:num>
  <w:num w:numId="14">
    <w:abstractNumId w:val="15"/>
  </w:num>
  <w:num w:numId="15">
    <w:abstractNumId w:val="2"/>
  </w:num>
  <w:num w:numId="16">
    <w:abstractNumId w:val="0"/>
  </w:num>
  <w:num w:numId="17">
    <w:abstractNumId w:val="3"/>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86"/>
    <w:rsid w:val="00010367"/>
    <w:rsid w:val="00043B6E"/>
    <w:rsid w:val="00044ACB"/>
    <w:rsid w:val="000B4398"/>
    <w:rsid w:val="001203B2"/>
    <w:rsid w:val="001330D0"/>
    <w:rsid w:val="00133464"/>
    <w:rsid w:val="001B6A7A"/>
    <w:rsid w:val="001E38E1"/>
    <w:rsid w:val="0022755A"/>
    <w:rsid w:val="002D0D8E"/>
    <w:rsid w:val="003301CE"/>
    <w:rsid w:val="00351A98"/>
    <w:rsid w:val="003B23DD"/>
    <w:rsid w:val="003C3FBB"/>
    <w:rsid w:val="00405772"/>
    <w:rsid w:val="00437400"/>
    <w:rsid w:val="004870B4"/>
    <w:rsid w:val="004A0B10"/>
    <w:rsid w:val="004B3F04"/>
    <w:rsid w:val="005C6CAA"/>
    <w:rsid w:val="005D0437"/>
    <w:rsid w:val="00641572"/>
    <w:rsid w:val="006511BE"/>
    <w:rsid w:val="006B0B8A"/>
    <w:rsid w:val="006B4217"/>
    <w:rsid w:val="006C61A3"/>
    <w:rsid w:val="00712701"/>
    <w:rsid w:val="00750109"/>
    <w:rsid w:val="00751CEE"/>
    <w:rsid w:val="00764FA5"/>
    <w:rsid w:val="00784D50"/>
    <w:rsid w:val="007907ED"/>
    <w:rsid w:val="007D5E84"/>
    <w:rsid w:val="00821002"/>
    <w:rsid w:val="00823277"/>
    <w:rsid w:val="00833B96"/>
    <w:rsid w:val="00841686"/>
    <w:rsid w:val="00844B7B"/>
    <w:rsid w:val="0085039A"/>
    <w:rsid w:val="008C1640"/>
    <w:rsid w:val="008D68A7"/>
    <w:rsid w:val="0092117A"/>
    <w:rsid w:val="009B5B9E"/>
    <w:rsid w:val="009C1F87"/>
    <w:rsid w:val="009F1247"/>
    <w:rsid w:val="00A306F3"/>
    <w:rsid w:val="00A41FEB"/>
    <w:rsid w:val="00A620BA"/>
    <w:rsid w:val="00B21859"/>
    <w:rsid w:val="00B64213"/>
    <w:rsid w:val="00B7443A"/>
    <w:rsid w:val="00B85ACE"/>
    <w:rsid w:val="00C160DF"/>
    <w:rsid w:val="00C65F7D"/>
    <w:rsid w:val="00C81762"/>
    <w:rsid w:val="00C9276A"/>
    <w:rsid w:val="00C969EE"/>
    <w:rsid w:val="00CB144F"/>
    <w:rsid w:val="00CE789C"/>
    <w:rsid w:val="00D1544C"/>
    <w:rsid w:val="00DD38BD"/>
    <w:rsid w:val="00DF09AE"/>
    <w:rsid w:val="00E03D21"/>
    <w:rsid w:val="00E203E7"/>
    <w:rsid w:val="00E360A9"/>
    <w:rsid w:val="00E77310"/>
    <w:rsid w:val="00F24386"/>
    <w:rsid w:val="00F252AA"/>
    <w:rsid w:val="00F40471"/>
    <w:rsid w:val="00F7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C960"/>
  <w15:docId w15:val="{5CFEEA56-9F46-43C7-977E-9FA411F3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386"/>
    <w:pPr>
      <w:ind w:left="720"/>
      <w:contextualSpacing/>
    </w:pPr>
  </w:style>
  <w:style w:type="paragraph" w:styleId="BalloonText">
    <w:name w:val="Balloon Text"/>
    <w:basedOn w:val="Normal"/>
    <w:link w:val="BalloonTextChar"/>
    <w:uiPriority w:val="99"/>
    <w:semiHidden/>
    <w:unhideWhenUsed/>
    <w:rsid w:val="007D5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9111">
      <w:bodyDiv w:val="1"/>
      <w:marLeft w:val="0"/>
      <w:marRight w:val="0"/>
      <w:marTop w:val="0"/>
      <w:marBottom w:val="0"/>
      <w:divBdr>
        <w:top w:val="none" w:sz="0" w:space="0" w:color="auto"/>
        <w:left w:val="none" w:sz="0" w:space="0" w:color="auto"/>
        <w:bottom w:val="none" w:sz="0" w:space="0" w:color="auto"/>
        <w:right w:val="none" w:sz="0" w:space="0" w:color="auto"/>
      </w:divBdr>
      <w:divsChild>
        <w:div w:id="865948084">
          <w:marLeft w:val="446"/>
          <w:marRight w:val="0"/>
          <w:marTop w:val="0"/>
          <w:marBottom w:val="0"/>
          <w:divBdr>
            <w:top w:val="none" w:sz="0" w:space="0" w:color="auto"/>
            <w:left w:val="none" w:sz="0" w:space="0" w:color="auto"/>
            <w:bottom w:val="none" w:sz="0" w:space="0" w:color="auto"/>
            <w:right w:val="none" w:sz="0" w:space="0" w:color="auto"/>
          </w:divBdr>
        </w:div>
        <w:div w:id="1829133386">
          <w:marLeft w:val="446"/>
          <w:marRight w:val="0"/>
          <w:marTop w:val="0"/>
          <w:marBottom w:val="0"/>
          <w:divBdr>
            <w:top w:val="none" w:sz="0" w:space="0" w:color="auto"/>
            <w:left w:val="none" w:sz="0" w:space="0" w:color="auto"/>
            <w:bottom w:val="none" w:sz="0" w:space="0" w:color="auto"/>
            <w:right w:val="none" w:sz="0" w:space="0" w:color="auto"/>
          </w:divBdr>
        </w:div>
        <w:div w:id="863908638">
          <w:marLeft w:val="446"/>
          <w:marRight w:val="0"/>
          <w:marTop w:val="0"/>
          <w:marBottom w:val="0"/>
          <w:divBdr>
            <w:top w:val="none" w:sz="0" w:space="0" w:color="auto"/>
            <w:left w:val="none" w:sz="0" w:space="0" w:color="auto"/>
            <w:bottom w:val="none" w:sz="0" w:space="0" w:color="auto"/>
            <w:right w:val="none" w:sz="0" w:space="0" w:color="auto"/>
          </w:divBdr>
        </w:div>
      </w:divsChild>
    </w:div>
    <w:div w:id="562563528">
      <w:bodyDiv w:val="1"/>
      <w:marLeft w:val="0"/>
      <w:marRight w:val="0"/>
      <w:marTop w:val="0"/>
      <w:marBottom w:val="0"/>
      <w:divBdr>
        <w:top w:val="none" w:sz="0" w:space="0" w:color="auto"/>
        <w:left w:val="none" w:sz="0" w:space="0" w:color="auto"/>
        <w:bottom w:val="none" w:sz="0" w:space="0" w:color="auto"/>
        <w:right w:val="none" w:sz="0" w:space="0" w:color="auto"/>
      </w:divBdr>
    </w:div>
    <w:div w:id="585379556">
      <w:bodyDiv w:val="1"/>
      <w:marLeft w:val="0"/>
      <w:marRight w:val="0"/>
      <w:marTop w:val="0"/>
      <w:marBottom w:val="0"/>
      <w:divBdr>
        <w:top w:val="none" w:sz="0" w:space="0" w:color="auto"/>
        <w:left w:val="none" w:sz="0" w:space="0" w:color="auto"/>
        <w:bottom w:val="none" w:sz="0" w:space="0" w:color="auto"/>
        <w:right w:val="none" w:sz="0" w:space="0" w:color="auto"/>
      </w:divBdr>
      <w:divsChild>
        <w:div w:id="978727130">
          <w:marLeft w:val="446"/>
          <w:marRight w:val="0"/>
          <w:marTop w:val="0"/>
          <w:marBottom w:val="0"/>
          <w:divBdr>
            <w:top w:val="none" w:sz="0" w:space="0" w:color="auto"/>
            <w:left w:val="none" w:sz="0" w:space="0" w:color="auto"/>
            <w:bottom w:val="none" w:sz="0" w:space="0" w:color="auto"/>
            <w:right w:val="none" w:sz="0" w:space="0" w:color="auto"/>
          </w:divBdr>
        </w:div>
        <w:div w:id="998191448">
          <w:marLeft w:val="446"/>
          <w:marRight w:val="0"/>
          <w:marTop w:val="0"/>
          <w:marBottom w:val="0"/>
          <w:divBdr>
            <w:top w:val="none" w:sz="0" w:space="0" w:color="auto"/>
            <w:left w:val="none" w:sz="0" w:space="0" w:color="auto"/>
            <w:bottom w:val="none" w:sz="0" w:space="0" w:color="auto"/>
            <w:right w:val="none" w:sz="0" w:space="0" w:color="auto"/>
          </w:divBdr>
        </w:div>
      </w:divsChild>
    </w:div>
    <w:div w:id="657418572">
      <w:bodyDiv w:val="1"/>
      <w:marLeft w:val="0"/>
      <w:marRight w:val="0"/>
      <w:marTop w:val="0"/>
      <w:marBottom w:val="0"/>
      <w:divBdr>
        <w:top w:val="none" w:sz="0" w:space="0" w:color="auto"/>
        <w:left w:val="none" w:sz="0" w:space="0" w:color="auto"/>
        <w:bottom w:val="none" w:sz="0" w:space="0" w:color="auto"/>
        <w:right w:val="none" w:sz="0" w:space="0" w:color="auto"/>
      </w:divBdr>
      <w:divsChild>
        <w:div w:id="1804420082">
          <w:marLeft w:val="446"/>
          <w:marRight w:val="0"/>
          <w:marTop w:val="0"/>
          <w:marBottom w:val="0"/>
          <w:divBdr>
            <w:top w:val="none" w:sz="0" w:space="0" w:color="auto"/>
            <w:left w:val="none" w:sz="0" w:space="0" w:color="auto"/>
            <w:bottom w:val="none" w:sz="0" w:space="0" w:color="auto"/>
            <w:right w:val="none" w:sz="0" w:space="0" w:color="auto"/>
          </w:divBdr>
        </w:div>
        <w:div w:id="1555119970">
          <w:marLeft w:val="446"/>
          <w:marRight w:val="0"/>
          <w:marTop w:val="0"/>
          <w:marBottom w:val="0"/>
          <w:divBdr>
            <w:top w:val="none" w:sz="0" w:space="0" w:color="auto"/>
            <w:left w:val="none" w:sz="0" w:space="0" w:color="auto"/>
            <w:bottom w:val="none" w:sz="0" w:space="0" w:color="auto"/>
            <w:right w:val="none" w:sz="0" w:space="0" w:color="auto"/>
          </w:divBdr>
        </w:div>
        <w:div w:id="1373918041">
          <w:marLeft w:val="446"/>
          <w:marRight w:val="0"/>
          <w:marTop w:val="0"/>
          <w:marBottom w:val="0"/>
          <w:divBdr>
            <w:top w:val="none" w:sz="0" w:space="0" w:color="auto"/>
            <w:left w:val="none" w:sz="0" w:space="0" w:color="auto"/>
            <w:bottom w:val="none" w:sz="0" w:space="0" w:color="auto"/>
            <w:right w:val="none" w:sz="0" w:space="0" w:color="auto"/>
          </w:divBdr>
        </w:div>
        <w:div w:id="1311709090">
          <w:marLeft w:val="446"/>
          <w:marRight w:val="0"/>
          <w:marTop w:val="0"/>
          <w:marBottom w:val="0"/>
          <w:divBdr>
            <w:top w:val="none" w:sz="0" w:space="0" w:color="auto"/>
            <w:left w:val="none" w:sz="0" w:space="0" w:color="auto"/>
            <w:bottom w:val="none" w:sz="0" w:space="0" w:color="auto"/>
            <w:right w:val="none" w:sz="0" w:space="0" w:color="auto"/>
          </w:divBdr>
        </w:div>
        <w:div w:id="259917749">
          <w:marLeft w:val="446"/>
          <w:marRight w:val="0"/>
          <w:marTop w:val="0"/>
          <w:marBottom w:val="0"/>
          <w:divBdr>
            <w:top w:val="none" w:sz="0" w:space="0" w:color="auto"/>
            <w:left w:val="none" w:sz="0" w:space="0" w:color="auto"/>
            <w:bottom w:val="none" w:sz="0" w:space="0" w:color="auto"/>
            <w:right w:val="none" w:sz="0" w:space="0" w:color="auto"/>
          </w:divBdr>
        </w:div>
      </w:divsChild>
    </w:div>
    <w:div w:id="709040031">
      <w:bodyDiv w:val="1"/>
      <w:marLeft w:val="0"/>
      <w:marRight w:val="0"/>
      <w:marTop w:val="0"/>
      <w:marBottom w:val="0"/>
      <w:divBdr>
        <w:top w:val="none" w:sz="0" w:space="0" w:color="auto"/>
        <w:left w:val="none" w:sz="0" w:space="0" w:color="auto"/>
        <w:bottom w:val="none" w:sz="0" w:space="0" w:color="auto"/>
        <w:right w:val="none" w:sz="0" w:space="0" w:color="auto"/>
      </w:divBdr>
    </w:div>
    <w:div w:id="912351209">
      <w:bodyDiv w:val="1"/>
      <w:marLeft w:val="0"/>
      <w:marRight w:val="0"/>
      <w:marTop w:val="0"/>
      <w:marBottom w:val="0"/>
      <w:divBdr>
        <w:top w:val="none" w:sz="0" w:space="0" w:color="auto"/>
        <w:left w:val="none" w:sz="0" w:space="0" w:color="auto"/>
        <w:bottom w:val="none" w:sz="0" w:space="0" w:color="auto"/>
        <w:right w:val="none" w:sz="0" w:space="0" w:color="auto"/>
      </w:divBdr>
      <w:divsChild>
        <w:div w:id="569968632">
          <w:marLeft w:val="446"/>
          <w:marRight w:val="0"/>
          <w:marTop w:val="0"/>
          <w:marBottom w:val="0"/>
          <w:divBdr>
            <w:top w:val="none" w:sz="0" w:space="0" w:color="auto"/>
            <w:left w:val="none" w:sz="0" w:space="0" w:color="auto"/>
            <w:bottom w:val="none" w:sz="0" w:space="0" w:color="auto"/>
            <w:right w:val="none" w:sz="0" w:space="0" w:color="auto"/>
          </w:divBdr>
        </w:div>
        <w:div w:id="1204101790">
          <w:marLeft w:val="446"/>
          <w:marRight w:val="0"/>
          <w:marTop w:val="0"/>
          <w:marBottom w:val="0"/>
          <w:divBdr>
            <w:top w:val="none" w:sz="0" w:space="0" w:color="auto"/>
            <w:left w:val="none" w:sz="0" w:space="0" w:color="auto"/>
            <w:bottom w:val="none" w:sz="0" w:space="0" w:color="auto"/>
            <w:right w:val="none" w:sz="0" w:space="0" w:color="auto"/>
          </w:divBdr>
        </w:div>
        <w:div w:id="716323902">
          <w:marLeft w:val="446"/>
          <w:marRight w:val="0"/>
          <w:marTop w:val="0"/>
          <w:marBottom w:val="0"/>
          <w:divBdr>
            <w:top w:val="none" w:sz="0" w:space="0" w:color="auto"/>
            <w:left w:val="none" w:sz="0" w:space="0" w:color="auto"/>
            <w:bottom w:val="none" w:sz="0" w:space="0" w:color="auto"/>
            <w:right w:val="none" w:sz="0" w:space="0" w:color="auto"/>
          </w:divBdr>
        </w:div>
      </w:divsChild>
    </w:div>
    <w:div w:id="955873795">
      <w:bodyDiv w:val="1"/>
      <w:marLeft w:val="0"/>
      <w:marRight w:val="0"/>
      <w:marTop w:val="0"/>
      <w:marBottom w:val="0"/>
      <w:divBdr>
        <w:top w:val="none" w:sz="0" w:space="0" w:color="auto"/>
        <w:left w:val="none" w:sz="0" w:space="0" w:color="auto"/>
        <w:bottom w:val="none" w:sz="0" w:space="0" w:color="auto"/>
        <w:right w:val="none" w:sz="0" w:space="0" w:color="auto"/>
      </w:divBdr>
    </w:div>
    <w:div w:id="1300846595">
      <w:bodyDiv w:val="1"/>
      <w:marLeft w:val="0"/>
      <w:marRight w:val="0"/>
      <w:marTop w:val="0"/>
      <w:marBottom w:val="0"/>
      <w:divBdr>
        <w:top w:val="none" w:sz="0" w:space="0" w:color="auto"/>
        <w:left w:val="none" w:sz="0" w:space="0" w:color="auto"/>
        <w:bottom w:val="none" w:sz="0" w:space="0" w:color="auto"/>
        <w:right w:val="none" w:sz="0" w:space="0" w:color="auto"/>
      </w:divBdr>
    </w:div>
    <w:div w:id="1608003399">
      <w:bodyDiv w:val="1"/>
      <w:marLeft w:val="0"/>
      <w:marRight w:val="0"/>
      <w:marTop w:val="0"/>
      <w:marBottom w:val="0"/>
      <w:divBdr>
        <w:top w:val="none" w:sz="0" w:space="0" w:color="auto"/>
        <w:left w:val="none" w:sz="0" w:space="0" w:color="auto"/>
        <w:bottom w:val="none" w:sz="0" w:space="0" w:color="auto"/>
        <w:right w:val="none" w:sz="0" w:space="0" w:color="auto"/>
      </w:divBdr>
      <w:divsChild>
        <w:div w:id="303586625">
          <w:marLeft w:val="446"/>
          <w:marRight w:val="0"/>
          <w:marTop w:val="0"/>
          <w:marBottom w:val="0"/>
          <w:divBdr>
            <w:top w:val="none" w:sz="0" w:space="0" w:color="auto"/>
            <w:left w:val="none" w:sz="0" w:space="0" w:color="auto"/>
            <w:bottom w:val="none" w:sz="0" w:space="0" w:color="auto"/>
            <w:right w:val="none" w:sz="0" w:space="0" w:color="auto"/>
          </w:divBdr>
        </w:div>
        <w:div w:id="1604848363">
          <w:marLeft w:val="446"/>
          <w:marRight w:val="0"/>
          <w:marTop w:val="0"/>
          <w:marBottom w:val="0"/>
          <w:divBdr>
            <w:top w:val="none" w:sz="0" w:space="0" w:color="auto"/>
            <w:left w:val="none" w:sz="0" w:space="0" w:color="auto"/>
            <w:bottom w:val="none" w:sz="0" w:space="0" w:color="auto"/>
            <w:right w:val="none" w:sz="0" w:space="0" w:color="auto"/>
          </w:divBdr>
        </w:div>
      </w:divsChild>
    </w:div>
    <w:div w:id="1849517174">
      <w:bodyDiv w:val="1"/>
      <w:marLeft w:val="0"/>
      <w:marRight w:val="0"/>
      <w:marTop w:val="0"/>
      <w:marBottom w:val="0"/>
      <w:divBdr>
        <w:top w:val="none" w:sz="0" w:space="0" w:color="auto"/>
        <w:left w:val="none" w:sz="0" w:space="0" w:color="auto"/>
        <w:bottom w:val="none" w:sz="0" w:space="0" w:color="auto"/>
        <w:right w:val="none" w:sz="0" w:space="0" w:color="auto"/>
      </w:divBdr>
      <w:divsChild>
        <w:div w:id="385689379">
          <w:marLeft w:val="446"/>
          <w:marRight w:val="0"/>
          <w:marTop w:val="0"/>
          <w:marBottom w:val="0"/>
          <w:divBdr>
            <w:top w:val="none" w:sz="0" w:space="0" w:color="auto"/>
            <w:left w:val="none" w:sz="0" w:space="0" w:color="auto"/>
            <w:bottom w:val="none" w:sz="0" w:space="0" w:color="auto"/>
            <w:right w:val="none" w:sz="0" w:space="0" w:color="auto"/>
          </w:divBdr>
        </w:div>
        <w:div w:id="2049529947">
          <w:marLeft w:val="446"/>
          <w:marRight w:val="0"/>
          <w:marTop w:val="0"/>
          <w:marBottom w:val="0"/>
          <w:divBdr>
            <w:top w:val="none" w:sz="0" w:space="0" w:color="auto"/>
            <w:left w:val="none" w:sz="0" w:space="0" w:color="auto"/>
            <w:bottom w:val="none" w:sz="0" w:space="0" w:color="auto"/>
            <w:right w:val="none" w:sz="0" w:space="0" w:color="auto"/>
          </w:divBdr>
        </w:div>
        <w:div w:id="1856266466">
          <w:marLeft w:val="446"/>
          <w:marRight w:val="0"/>
          <w:marTop w:val="0"/>
          <w:marBottom w:val="0"/>
          <w:divBdr>
            <w:top w:val="none" w:sz="0" w:space="0" w:color="auto"/>
            <w:left w:val="none" w:sz="0" w:space="0" w:color="auto"/>
            <w:bottom w:val="none" w:sz="0" w:space="0" w:color="auto"/>
            <w:right w:val="none" w:sz="0" w:space="0" w:color="auto"/>
          </w:divBdr>
        </w:div>
      </w:divsChild>
    </w:div>
    <w:div w:id="1875073223">
      <w:bodyDiv w:val="1"/>
      <w:marLeft w:val="0"/>
      <w:marRight w:val="0"/>
      <w:marTop w:val="0"/>
      <w:marBottom w:val="0"/>
      <w:divBdr>
        <w:top w:val="none" w:sz="0" w:space="0" w:color="auto"/>
        <w:left w:val="none" w:sz="0" w:space="0" w:color="auto"/>
        <w:bottom w:val="none" w:sz="0" w:space="0" w:color="auto"/>
        <w:right w:val="none" w:sz="0" w:space="0" w:color="auto"/>
      </w:divBdr>
    </w:div>
    <w:div w:id="2007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Authorized User</dc:creator>
  <cp:keywords/>
  <dc:description/>
  <cp:lastModifiedBy>Daugherty, Lindsay</cp:lastModifiedBy>
  <cp:revision>2</cp:revision>
  <cp:lastPrinted>2019-11-03T22:59:00Z</cp:lastPrinted>
  <dcterms:created xsi:type="dcterms:W3CDTF">2019-11-03T23:00:00Z</dcterms:created>
  <dcterms:modified xsi:type="dcterms:W3CDTF">2019-11-03T23:00:00Z</dcterms:modified>
</cp:coreProperties>
</file>