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69A2" w14:textId="77777777" w:rsidR="002F4F59" w:rsidRDefault="002F4F59" w:rsidP="00BE1AC1">
      <w:pPr>
        <w:rPr>
          <w:rFonts w:cs="Courier"/>
        </w:rPr>
      </w:pPr>
    </w:p>
    <w:p w14:paraId="05507B62" w14:textId="5F43779A" w:rsidR="00BE1AC1" w:rsidRPr="0040498A" w:rsidRDefault="00BE1AC1" w:rsidP="00BE1AC1">
      <w:pPr>
        <w:widowControl w:val="0"/>
        <w:autoSpaceDE w:val="0"/>
        <w:autoSpaceDN w:val="0"/>
        <w:adjustRightInd w:val="0"/>
        <w:rPr>
          <w:rFonts w:ascii="Cambria" w:hAnsi="Cambria" w:cs="Times"/>
        </w:rPr>
      </w:pPr>
    </w:p>
    <w:p w14:paraId="6E9F76F9" w14:textId="3A503F1D" w:rsidR="00BE1AC1" w:rsidRPr="00E01AD0" w:rsidRDefault="00E432A5" w:rsidP="00E01AD0">
      <w:pPr>
        <w:rPr>
          <w:b/>
        </w:rPr>
      </w:pPr>
      <w:r w:rsidRPr="00BE1AC1">
        <w:rPr>
          <w:b/>
          <w:noProof/>
          <w:sz w:val="28"/>
          <w:szCs w:val="28"/>
        </w:rPr>
        <w:drawing>
          <wp:anchor distT="0" distB="0" distL="114300" distR="114300" simplePos="0" relativeHeight="251683840" behindDoc="0" locked="0" layoutInCell="1" allowOverlap="1" wp14:anchorId="214D9817" wp14:editId="74D70351">
            <wp:simplePos x="0" y="0"/>
            <wp:positionH relativeFrom="margin">
              <wp:posOffset>1817370</wp:posOffset>
            </wp:positionH>
            <wp:positionV relativeFrom="margin">
              <wp:posOffset>-766699</wp:posOffset>
            </wp:positionV>
            <wp:extent cx="2308860" cy="1538605"/>
            <wp:effectExtent l="0" t="0" r="0" b="0"/>
            <wp:wrapTight wrapText="bothSides">
              <wp:wrapPolygon edited="0">
                <wp:start x="9743" y="5705"/>
                <wp:lineTo x="3802" y="6418"/>
                <wp:lineTo x="2851" y="9984"/>
                <wp:lineTo x="4277" y="12124"/>
                <wp:lineTo x="3564" y="14620"/>
                <wp:lineTo x="4277" y="14976"/>
                <wp:lineTo x="9743" y="15690"/>
                <wp:lineTo x="10931" y="15690"/>
                <wp:lineTo x="18059" y="14976"/>
                <wp:lineTo x="18535" y="12124"/>
                <wp:lineTo x="18535" y="7132"/>
                <wp:lineTo x="10931" y="5705"/>
                <wp:lineTo x="9743" y="57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860" cy="1538605"/>
                    </a:xfrm>
                    <a:prstGeom prst="rect">
                      <a:avLst/>
                    </a:prstGeom>
                  </pic:spPr>
                </pic:pic>
              </a:graphicData>
            </a:graphic>
            <wp14:sizeRelH relativeFrom="margin">
              <wp14:pctWidth>0</wp14:pctWidth>
            </wp14:sizeRelH>
            <wp14:sizeRelV relativeFrom="margin">
              <wp14:pctHeight>0</wp14:pctHeight>
            </wp14:sizeRelV>
          </wp:anchor>
        </w:drawing>
      </w:r>
    </w:p>
    <w:p w14:paraId="63ED2E8E" w14:textId="08862B01" w:rsidR="00BE1AC1" w:rsidRPr="00EF42F4" w:rsidRDefault="00BE1AC1" w:rsidP="00E432A5">
      <w:pPr>
        <w:jc w:val="center"/>
        <w:rPr>
          <w:rFonts w:asciiTheme="majorHAnsi" w:hAnsiTheme="majorHAnsi"/>
          <w:b/>
          <w:sz w:val="28"/>
          <w:szCs w:val="28"/>
        </w:rPr>
      </w:pPr>
      <w:r w:rsidRPr="004224F1">
        <w:rPr>
          <w:rFonts w:asciiTheme="majorHAnsi" w:hAnsiTheme="majorHAnsi"/>
          <w:b/>
          <w:caps/>
          <w:color w:val="1F497D" w:themeColor="text2"/>
          <w:sz w:val="28"/>
          <w:szCs w:val="28"/>
        </w:rPr>
        <w:t>The Texas Pathways Project</w:t>
      </w:r>
    </w:p>
    <w:p w14:paraId="1D1FD7A7" w14:textId="6E6DAAE5" w:rsidR="00BE1AC1" w:rsidRDefault="00BE1AC1" w:rsidP="00BE1AC1">
      <w:pPr>
        <w:jc w:val="center"/>
        <w:rPr>
          <w:rFonts w:asciiTheme="majorHAnsi" w:hAnsiTheme="majorHAnsi"/>
          <w:b/>
          <w:color w:val="C0504D" w:themeColor="accent2"/>
        </w:rPr>
      </w:pPr>
      <w:r w:rsidRPr="004224F1">
        <w:rPr>
          <w:rFonts w:asciiTheme="majorHAnsi" w:hAnsiTheme="majorHAnsi"/>
          <w:b/>
          <w:color w:val="C0504D" w:themeColor="accent2"/>
        </w:rPr>
        <w:t xml:space="preserve">Readiness Assessment and </w:t>
      </w:r>
      <w:r w:rsidR="00E01AD0">
        <w:rPr>
          <w:rFonts w:asciiTheme="majorHAnsi" w:hAnsiTheme="majorHAnsi"/>
          <w:b/>
          <w:color w:val="C0504D" w:themeColor="accent2"/>
        </w:rPr>
        <w:t>Participation Agreement</w:t>
      </w:r>
    </w:p>
    <w:p w14:paraId="0041F700" w14:textId="7DAD6C60" w:rsidR="008F74F2" w:rsidRPr="004224F1" w:rsidRDefault="008F74F2" w:rsidP="00BE1AC1">
      <w:pPr>
        <w:jc w:val="center"/>
        <w:rPr>
          <w:rFonts w:asciiTheme="majorHAnsi" w:hAnsiTheme="majorHAnsi"/>
          <w:b/>
          <w:color w:val="C0504D" w:themeColor="accent2"/>
        </w:rPr>
      </w:pPr>
      <w:r>
        <w:rPr>
          <w:rFonts w:asciiTheme="majorHAnsi" w:hAnsiTheme="majorHAnsi"/>
          <w:b/>
          <w:color w:val="C0504D" w:themeColor="accent2"/>
        </w:rPr>
        <w:t>CADRE 2</w:t>
      </w:r>
    </w:p>
    <w:p w14:paraId="69A0E1E1" w14:textId="77777777" w:rsidR="004224F1" w:rsidRDefault="004224F1" w:rsidP="00BE1AC1">
      <w:pPr>
        <w:jc w:val="center"/>
        <w:rPr>
          <w:rFonts w:asciiTheme="majorHAnsi" w:hAnsiTheme="majorHAnsi"/>
          <w:i/>
        </w:rPr>
      </w:pPr>
      <w:r w:rsidRPr="00BE1AC1">
        <w:rPr>
          <w:i/>
          <w:noProof/>
        </w:rPr>
        <mc:AlternateContent>
          <mc:Choice Requires="wps">
            <w:drawing>
              <wp:anchor distT="0" distB="0" distL="114300" distR="114300" simplePos="0" relativeHeight="251687936" behindDoc="0" locked="0" layoutInCell="1" allowOverlap="1" wp14:anchorId="304099CB" wp14:editId="3958DE1C">
                <wp:simplePos x="0" y="0"/>
                <wp:positionH relativeFrom="column">
                  <wp:posOffset>-64135</wp:posOffset>
                </wp:positionH>
                <wp:positionV relativeFrom="paragraph">
                  <wp:posOffset>342265</wp:posOffset>
                </wp:positionV>
                <wp:extent cx="5944235" cy="342900"/>
                <wp:effectExtent l="0" t="0" r="24765" b="38100"/>
                <wp:wrapThrough wrapText="bothSides">
                  <wp:wrapPolygon edited="0">
                    <wp:start x="0" y="0"/>
                    <wp:lineTo x="0" y="22400"/>
                    <wp:lineTo x="21598" y="22400"/>
                    <wp:lineTo x="21598"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594423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0FB77" w14:textId="77777777" w:rsidR="00E432A5" w:rsidRPr="00DA5861" w:rsidRDefault="00E432A5" w:rsidP="00BE1AC1">
                            <w:pPr>
                              <w:rPr>
                                <w:rFonts w:ascii="Cambria" w:hAnsi="Cambria"/>
                                <w:b/>
                                <w:smallCaps/>
                                <w:color w:val="FFFFFF" w:themeColor="background1"/>
                                <w:sz w:val="28"/>
                                <w:szCs w:val="28"/>
                              </w:rPr>
                            </w:pPr>
                            <w:r w:rsidRPr="00DA5861">
                              <w:rPr>
                                <w:rFonts w:ascii="Cambria" w:hAnsi="Cambria"/>
                                <w:b/>
                                <w:smallCaps/>
                                <w:color w:val="FFFFFF" w:themeColor="background1"/>
                                <w:sz w:val="28"/>
                                <w:szCs w:val="28"/>
                              </w:rPr>
                              <w:t>Overview &amp; Submission Guidelines</w:t>
                            </w:r>
                          </w:p>
                          <w:p w14:paraId="213BF945" w14:textId="77777777" w:rsidR="00E432A5" w:rsidRPr="00DA5861" w:rsidRDefault="00E432A5" w:rsidP="00BE1AC1">
                            <w:pPr>
                              <w:rPr>
                                <w:rFonts w:ascii="Cambria" w:hAnsi="Cambria"/>
                                <w:b/>
                                <w:smallCaps/>
                                <w:color w:val="FFFFFF" w:themeColor="background1"/>
                                <w:sz w:val="28"/>
                                <w:szCs w:val="28"/>
                              </w:rPr>
                            </w:pPr>
                          </w:p>
                          <w:p w14:paraId="14D69B45" w14:textId="77777777" w:rsidR="00E432A5" w:rsidRPr="00DA5861" w:rsidRDefault="00E432A5" w:rsidP="00BE1AC1">
                            <w:pPr>
                              <w:jc w:val="center"/>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099CB" id="Rectangle_x0020_16" o:spid="_x0000_s1026" style="position:absolute;left:0;text-align:left;margin-left:-5.05pt;margin-top:26.95pt;width:468.05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" fillcolor="#4f81bd [3204]" strokecolor="#243f60 [1604]" strokeweight="2pt">
                <v:textbox>
                  <w:txbxContent>
                    <w:p w14:paraId="5A80FB77" w14:textId="77777777" w:rsidR="00E432A5" w:rsidRPr="00DA5861" w:rsidRDefault="00E432A5" w:rsidP="00BE1AC1">
                      <w:pPr>
                        <w:rPr>
                          <w:rFonts w:ascii="Cambria" w:hAnsi="Cambria"/>
                          <w:b/>
                          <w:smallCaps/>
                          <w:color w:val="FFFFFF" w:themeColor="background1"/>
                          <w:sz w:val="28"/>
                          <w:szCs w:val="28"/>
                        </w:rPr>
                      </w:pPr>
                      <w:r w:rsidRPr="00DA5861">
                        <w:rPr>
                          <w:rFonts w:ascii="Cambria" w:hAnsi="Cambria"/>
                          <w:b/>
                          <w:smallCaps/>
                          <w:color w:val="FFFFFF" w:themeColor="background1"/>
                          <w:sz w:val="28"/>
                          <w:szCs w:val="28"/>
                        </w:rPr>
                        <w:t>Overview &amp; Submission Guidelines</w:t>
                      </w:r>
                    </w:p>
                    <w:p w14:paraId="213BF945" w14:textId="77777777" w:rsidR="00E432A5" w:rsidRPr="00DA5861" w:rsidRDefault="00E432A5" w:rsidP="00BE1AC1">
                      <w:pPr>
                        <w:rPr>
                          <w:rFonts w:ascii="Cambria" w:hAnsi="Cambria"/>
                          <w:b/>
                          <w:smallCaps/>
                          <w:color w:val="FFFFFF" w:themeColor="background1"/>
                          <w:sz w:val="28"/>
                          <w:szCs w:val="28"/>
                        </w:rPr>
                      </w:pPr>
                    </w:p>
                    <w:p w14:paraId="14D69B45" w14:textId="77777777" w:rsidR="00E432A5" w:rsidRPr="00DA5861" w:rsidRDefault="00E432A5" w:rsidP="00BE1AC1">
                      <w:pPr>
                        <w:jc w:val="center"/>
                        <w:rPr>
                          <w:rFonts w:ascii="Cambria" w:hAnsi="Cambria"/>
                        </w:rPr>
                      </w:pPr>
                    </w:p>
                  </w:txbxContent>
                </v:textbox>
                <w10:wrap type="through"/>
              </v:rect>
            </w:pict>
          </mc:Fallback>
        </mc:AlternateContent>
      </w:r>
    </w:p>
    <w:p w14:paraId="5C066820" w14:textId="77777777" w:rsidR="00BE1AC1" w:rsidRPr="00BE1AC1" w:rsidRDefault="00BE1AC1" w:rsidP="00BE1AC1">
      <w:pPr>
        <w:jc w:val="both"/>
        <w:rPr>
          <w:b/>
        </w:rPr>
      </w:pPr>
    </w:p>
    <w:p w14:paraId="3750D81C" w14:textId="26C7C622" w:rsidR="00BE1AC1" w:rsidRPr="00E01AD0" w:rsidRDefault="00BE1AC1" w:rsidP="00E01AD0">
      <w:pPr>
        <w:rPr>
          <w:rFonts w:ascii="Cambria" w:hAnsi="Cambria"/>
        </w:rPr>
      </w:pPr>
      <w:r w:rsidRPr="00BE1AC1">
        <w:rPr>
          <w:rFonts w:ascii="Cambria" w:hAnsi="Cambria"/>
        </w:rPr>
        <w:t xml:space="preserve">The Texas Success Center invites Texas Association of Community College member institutions to </w:t>
      </w:r>
      <w:r w:rsidR="00E01AD0">
        <w:rPr>
          <w:rFonts w:ascii="Cambria" w:hAnsi="Cambria"/>
          <w:color w:val="000000" w:themeColor="text1"/>
        </w:rPr>
        <w:t>participate</w:t>
      </w:r>
      <w:r w:rsidRPr="00BE1AC1">
        <w:rPr>
          <w:rFonts w:ascii="Cambria" w:hAnsi="Cambria"/>
        </w:rPr>
        <w:t xml:space="preserve"> in the Texas Pathways Project</w:t>
      </w:r>
      <w:r w:rsidR="00E01AD0">
        <w:rPr>
          <w:rFonts w:ascii="Cambria" w:hAnsi="Cambria"/>
        </w:rPr>
        <w:t xml:space="preserve"> Cadre 2</w:t>
      </w:r>
      <w:r w:rsidRPr="00BE1AC1">
        <w:rPr>
          <w:rFonts w:ascii="Cambria" w:hAnsi="Cambria"/>
        </w:rPr>
        <w:t>.</w:t>
      </w:r>
      <w:r w:rsidR="00E01AD0">
        <w:rPr>
          <w:rFonts w:ascii="Cambria" w:hAnsi="Cambria"/>
        </w:rPr>
        <w:t xml:space="preserve">  The Pathways Project Readiness Assessment is</w:t>
      </w:r>
      <w:r w:rsidRPr="00BE1AC1">
        <w:rPr>
          <w:rFonts w:ascii="Cambria" w:hAnsi="Cambria"/>
        </w:rPr>
        <w:t xml:space="preserve"> designed to enable both the </w:t>
      </w:r>
      <w:r w:rsidR="00E01AD0">
        <w:rPr>
          <w:rFonts w:ascii="Cambria" w:hAnsi="Cambria"/>
        </w:rPr>
        <w:t>college and the Texas Success Center</w:t>
      </w:r>
      <w:r w:rsidRPr="00BE1AC1">
        <w:rPr>
          <w:rFonts w:ascii="Cambria" w:hAnsi="Cambria"/>
        </w:rPr>
        <w:t xml:space="preserve"> to ascertain the institution’s readiness for work on institutional change, with primary focus on the work of designing and implementing academic and career pathways at scale — for all students.</w:t>
      </w:r>
      <w:r w:rsidR="00E01AD0">
        <w:rPr>
          <w:rFonts w:ascii="Cambria" w:hAnsi="Cambria"/>
        </w:rPr>
        <w:t xml:space="preserve">  If your college has not previously submitted this assessment to the Center as part of the Pathways Project application materials, please c</w:t>
      </w:r>
      <w:r w:rsidRPr="00E01AD0">
        <w:rPr>
          <w:rFonts w:ascii="Cambria" w:hAnsi="Cambria"/>
        </w:rPr>
        <w:t>omplete College Readiness Assessment</w:t>
      </w:r>
      <w:r w:rsidR="00E01AD0">
        <w:rPr>
          <w:rFonts w:ascii="Cambria" w:hAnsi="Cambria"/>
        </w:rPr>
        <w:t xml:space="preserve"> and the</w:t>
      </w:r>
      <w:r w:rsidRPr="00E01AD0">
        <w:rPr>
          <w:rFonts w:ascii="Cambria" w:hAnsi="Cambria"/>
        </w:rPr>
        <w:t xml:space="preserve"> Participation Agreement, signed and dated by the president/chancellor</w:t>
      </w:r>
      <w:r w:rsidR="00E01AD0">
        <w:rPr>
          <w:rFonts w:ascii="Cambria" w:hAnsi="Cambria"/>
        </w:rPr>
        <w:t xml:space="preserve"> by </w:t>
      </w:r>
      <w:r w:rsidR="00E01AD0" w:rsidRPr="00E01AD0">
        <w:rPr>
          <w:rFonts w:ascii="Cambria" w:hAnsi="Cambria"/>
          <w:b/>
          <w:color w:val="C00000"/>
        </w:rPr>
        <w:t>October 1, 2016</w:t>
      </w:r>
      <w:r w:rsidR="00E01AD0">
        <w:rPr>
          <w:rFonts w:ascii="Cambria" w:hAnsi="Cambria"/>
        </w:rPr>
        <w:t xml:space="preserve">.  </w:t>
      </w:r>
      <w:r w:rsidRPr="00E01AD0">
        <w:rPr>
          <w:rFonts w:ascii="Cambria" w:hAnsi="Cambria"/>
        </w:rPr>
        <w:t xml:space="preserve">Email completed College Readiness Assessment and College Participation Agreement as an attachment to Raquel Garza at </w:t>
      </w:r>
      <w:hyperlink r:id="rId8" w:history="1">
        <w:r w:rsidRPr="00E01AD0">
          <w:rPr>
            <w:rStyle w:val="Hyperlink"/>
            <w:rFonts w:ascii="Cambria" w:hAnsi="Cambria"/>
          </w:rPr>
          <w:t>rgarza@tacc.org</w:t>
        </w:r>
      </w:hyperlink>
      <w:r w:rsidRPr="00E01AD0">
        <w:rPr>
          <w:rFonts w:ascii="Cambria" w:hAnsi="Cambria"/>
        </w:rPr>
        <w:t xml:space="preserve">  </w:t>
      </w:r>
    </w:p>
    <w:p w14:paraId="39F8E6CD" w14:textId="77777777" w:rsidR="00BE1AC1" w:rsidRPr="00BE1AC1" w:rsidRDefault="00BE1AC1" w:rsidP="00BE1AC1">
      <w:pPr>
        <w:rPr>
          <w:rFonts w:ascii="Cambria" w:hAnsi="Cambria"/>
        </w:rPr>
      </w:pPr>
    </w:p>
    <w:p w14:paraId="1CBB2928" w14:textId="428D8592" w:rsidR="00BE1AC1" w:rsidRPr="00BE1AC1" w:rsidRDefault="00BE1AC1" w:rsidP="00BE1AC1">
      <w:pPr>
        <w:rPr>
          <w:rFonts w:ascii="Cambria" w:hAnsi="Cambria"/>
        </w:rPr>
      </w:pPr>
      <w:r w:rsidRPr="00BE1AC1">
        <w:rPr>
          <w:rFonts w:ascii="Cambria" w:hAnsi="Cambria"/>
        </w:rPr>
        <w:t xml:space="preserve">For information regarding the </w:t>
      </w:r>
      <w:r w:rsidR="00E01AD0">
        <w:rPr>
          <w:rFonts w:ascii="Cambria" w:hAnsi="Cambria"/>
        </w:rPr>
        <w:t>Readiness Assessment and Participation Agreement</w:t>
      </w:r>
      <w:r w:rsidRPr="00BE1AC1">
        <w:rPr>
          <w:rFonts w:ascii="Cambria" w:hAnsi="Cambria"/>
        </w:rPr>
        <w:t xml:space="preserve">, please email Raquel Garza at </w:t>
      </w:r>
      <w:hyperlink r:id="rId9" w:history="1">
        <w:r w:rsidRPr="00BE1AC1">
          <w:rPr>
            <w:rStyle w:val="Hyperlink"/>
            <w:rFonts w:ascii="Cambria" w:hAnsi="Cambria"/>
          </w:rPr>
          <w:t>rgarza@tacc.org</w:t>
        </w:r>
      </w:hyperlink>
      <w:r w:rsidRPr="00BE1AC1">
        <w:rPr>
          <w:rFonts w:ascii="Cambria" w:hAnsi="Cambria"/>
        </w:rPr>
        <w:t xml:space="preserve"> . For further information about project activities and goals, contact Cynthia Ferrell, Exec</w:t>
      </w:r>
      <w:r w:rsidR="00E01AD0">
        <w:rPr>
          <w:rFonts w:ascii="Cambria" w:hAnsi="Cambria"/>
        </w:rPr>
        <w:t xml:space="preserve">utive Director of Texas Success </w:t>
      </w:r>
      <w:r w:rsidRPr="00BE1AC1">
        <w:rPr>
          <w:rFonts w:ascii="Cambria" w:hAnsi="Cambria"/>
        </w:rPr>
        <w:t>Center</w:t>
      </w:r>
      <w:r w:rsidR="00E01AD0">
        <w:rPr>
          <w:rFonts w:ascii="Cambria" w:hAnsi="Cambria"/>
        </w:rPr>
        <w:t xml:space="preserve"> </w:t>
      </w:r>
      <w:r w:rsidRPr="00BE1AC1">
        <w:rPr>
          <w:rFonts w:ascii="Cambria" w:hAnsi="Cambria"/>
        </w:rPr>
        <w:t>(</w:t>
      </w:r>
      <w:hyperlink r:id="rId10" w:history="1">
        <w:r w:rsidRPr="00BE1AC1">
          <w:rPr>
            <w:rStyle w:val="Hyperlink"/>
            <w:rFonts w:ascii="Cambria" w:hAnsi="Cambria"/>
          </w:rPr>
          <w:t>cferrell@tacc.org</w:t>
        </w:r>
      </w:hyperlink>
      <w:r w:rsidRPr="00BE1AC1">
        <w:rPr>
          <w:rFonts w:ascii="Cambria" w:hAnsi="Cambria"/>
        </w:rPr>
        <w:t xml:space="preserve"> ), or Martha Ellis, Senior Advisor of the Texas Pathways Project </w:t>
      </w:r>
      <w:r w:rsidRPr="00E01AD0">
        <w:rPr>
          <w:rFonts w:ascii="Cambria" w:hAnsi="Cambria"/>
          <w:highlight w:val="yellow"/>
        </w:rPr>
        <w:t>(</w:t>
      </w:r>
      <w:r w:rsidR="00E01AD0" w:rsidRPr="00E01AD0">
        <w:rPr>
          <w:rFonts w:ascii="Cambria" w:hAnsi="Cambria"/>
          <w:highlight w:val="yellow"/>
        </w:rPr>
        <w:t>mellis@austin.utexas.edu</w:t>
      </w:r>
      <w:r w:rsidRPr="00E01AD0">
        <w:rPr>
          <w:rFonts w:ascii="Cambria" w:hAnsi="Cambria"/>
          <w:highlight w:val="yellow"/>
        </w:rPr>
        <w:t>)</w:t>
      </w:r>
      <w:bookmarkStart w:id="0" w:name="_GoBack"/>
      <w:bookmarkEnd w:id="0"/>
    </w:p>
    <w:p w14:paraId="7E305516" w14:textId="77777777" w:rsidR="004224F1" w:rsidRDefault="004224F1" w:rsidP="00BE1AC1">
      <w:pPr>
        <w:jc w:val="both"/>
        <w:rPr>
          <w:rFonts w:ascii="Cambria" w:hAnsi="Cambria"/>
        </w:rPr>
      </w:pPr>
    </w:p>
    <w:p w14:paraId="1F3D258E" w14:textId="77777777" w:rsidR="004224F1" w:rsidRDefault="004224F1" w:rsidP="00BE1AC1">
      <w:pPr>
        <w:jc w:val="both"/>
        <w:rPr>
          <w:rFonts w:ascii="Cambria" w:hAnsi="Cambria"/>
        </w:rPr>
      </w:pPr>
    </w:p>
    <w:p w14:paraId="264CC44F" w14:textId="77777777" w:rsidR="00A033DF" w:rsidRDefault="00A033DF" w:rsidP="00BE1AC1">
      <w:pPr>
        <w:jc w:val="both"/>
        <w:rPr>
          <w:rFonts w:ascii="Cambria" w:hAnsi="Cambria"/>
        </w:rPr>
      </w:pPr>
    </w:p>
    <w:p w14:paraId="6A13E463" w14:textId="77777777" w:rsidR="00A033DF" w:rsidRDefault="00A033DF" w:rsidP="00BE1AC1">
      <w:pPr>
        <w:jc w:val="both"/>
        <w:rPr>
          <w:rFonts w:ascii="Cambria" w:hAnsi="Cambria"/>
        </w:rPr>
      </w:pPr>
    </w:p>
    <w:p w14:paraId="182D9411" w14:textId="77777777" w:rsidR="00A033DF" w:rsidRDefault="00A033DF" w:rsidP="00BE1AC1">
      <w:pPr>
        <w:jc w:val="both"/>
        <w:rPr>
          <w:rFonts w:ascii="Cambria" w:hAnsi="Cambria"/>
        </w:rPr>
      </w:pPr>
    </w:p>
    <w:p w14:paraId="27960B72" w14:textId="77777777" w:rsidR="00A033DF" w:rsidRDefault="00A033DF" w:rsidP="00BE1AC1">
      <w:pPr>
        <w:jc w:val="both"/>
        <w:rPr>
          <w:rFonts w:ascii="Cambria" w:hAnsi="Cambria"/>
        </w:rPr>
      </w:pPr>
    </w:p>
    <w:p w14:paraId="4241E1E4" w14:textId="77777777" w:rsidR="00A033DF" w:rsidRDefault="00A033DF" w:rsidP="00BE1AC1">
      <w:pPr>
        <w:jc w:val="both"/>
        <w:rPr>
          <w:rFonts w:ascii="Cambria" w:hAnsi="Cambria"/>
        </w:rPr>
      </w:pPr>
    </w:p>
    <w:p w14:paraId="7483BA9F" w14:textId="77777777" w:rsidR="00A033DF" w:rsidRDefault="00A033DF" w:rsidP="00BE1AC1">
      <w:pPr>
        <w:jc w:val="both"/>
        <w:rPr>
          <w:rFonts w:ascii="Cambria" w:hAnsi="Cambria"/>
        </w:rPr>
      </w:pPr>
    </w:p>
    <w:p w14:paraId="7C9B5AF2" w14:textId="77777777" w:rsidR="00A033DF" w:rsidRDefault="00A033DF" w:rsidP="00BE1AC1">
      <w:pPr>
        <w:jc w:val="both"/>
        <w:rPr>
          <w:rFonts w:ascii="Cambria" w:hAnsi="Cambria"/>
        </w:rPr>
      </w:pPr>
    </w:p>
    <w:p w14:paraId="6EFCF969" w14:textId="77777777" w:rsidR="00A033DF" w:rsidRDefault="00A033DF" w:rsidP="00BE1AC1">
      <w:pPr>
        <w:jc w:val="both"/>
        <w:rPr>
          <w:rFonts w:ascii="Cambria" w:hAnsi="Cambria"/>
        </w:rPr>
      </w:pPr>
    </w:p>
    <w:p w14:paraId="79F928F4" w14:textId="77777777" w:rsidR="00A033DF" w:rsidRDefault="00A033DF" w:rsidP="00BE1AC1">
      <w:pPr>
        <w:jc w:val="both"/>
        <w:rPr>
          <w:rFonts w:ascii="Cambria" w:hAnsi="Cambria"/>
        </w:rPr>
      </w:pPr>
    </w:p>
    <w:p w14:paraId="66A50390" w14:textId="77777777" w:rsidR="00A033DF" w:rsidRDefault="00A033DF" w:rsidP="00BE1AC1">
      <w:pPr>
        <w:jc w:val="both"/>
        <w:rPr>
          <w:rFonts w:ascii="Cambria" w:hAnsi="Cambria"/>
        </w:rPr>
      </w:pPr>
    </w:p>
    <w:p w14:paraId="63868CF1" w14:textId="77777777" w:rsidR="00A033DF" w:rsidRDefault="00A033DF" w:rsidP="00BE1AC1">
      <w:pPr>
        <w:jc w:val="both"/>
        <w:rPr>
          <w:rFonts w:ascii="Cambria" w:hAnsi="Cambria"/>
        </w:rPr>
      </w:pPr>
    </w:p>
    <w:p w14:paraId="3BD9ED64" w14:textId="77777777" w:rsidR="00A033DF" w:rsidRDefault="00A033DF" w:rsidP="00BE1AC1">
      <w:pPr>
        <w:jc w:val="both"/>
        <w:rPr>
          <w:rFonts w:ascii="Cambria" w:hAnsi="Cambria"/>
        </w:rPr>
      </w:pPr>
    </w:p>
    <w:p w14:paraId="3274E820" w14:textId="77777777" w:rsidR="00A033DF" w:rsidRDefault="00A033DF" w:rsidP="00BE1AC1">
      <w:pPr>
        <w:jc w:val="both"/>
        <w:rPr>
          <w:rFonts w:ascii="Cambria" w:hAnsi="Cambria"/>
        </w:rPr>
      </w:pPr>
    </w:p>
    <w:p w14:paraId="49F9E273" w14:textId="77777777" w:rsidR="00A033DF" w:rsidRDefault="00A033DF" w:rsidP="00BE1AC1">
      <w:pPr>
        <w:jc w:val="both"/>
        <w:rPr>
          <w:rFonts w:ascii="Cambria" w:hAnsi="Cambria"/>
        </w:rPr>
      </w:pPr>
    </w:p>
    <w:p w14:paraId="127132EB" w14:textId="77777777" w:rsidR="00A033DF" w:rsidRDefault="00A033DF" w:rsidP="00BE1AC1">
      <w:pPr>
        <w:jc w:val="both"/>
        <w:rPr>
          <w:rFonts w:ascii="Cambria" w:hAnsi="Cambria"/>
        </w:rPr>
      </w:pPr>
    </w:p>
    <w:p w14:paraId="71D6C91D" w14:textId="77777777" w:rsidR="00A033DF" w:rsidRPr="00BE1AC1" w:rsidRDefault="00A033DF" w:rsidP="00BE1AC1">
      <w:pPr>
        <w:jc w:val="both"/>
        <w:rPr>
          <w:rFonts w:ascii="Cambria" w:hAnsi="Cambria"/>
        </w:rPr>
      </w:pPr>
    </w:p>
    <w:p w14:paraId="1F94B0BB" w14:textId="3C38159F" w:rsidR="00A033DF" w:rsidRPr="004224F1" w:rsidRDefault="004224F1" w:rsidP="00A033DF">
      <w:pPr>
        <w:pStyle w:val="Footer"/>
        <w:ind w:left="720" w:right="360"/>
        <w:jc w:val="center"/>
        <w:rPr>
          <w:rFonts w:asciiTheme="majorHAnsi" w:hAnsiTheme="majorHAnsi"/>
          <w:noProof/>
          <w:color w:val="7F7F7F" w:themeColor="text1" w:themeTint="80"/>
          <w:sz w:val="16"/>
          <w:szCs w:val="16"/>
        </w:rPr>
      </w:pPr>
      <w:r w:rsidRPr="004224F1">
        <w:rPr>
          <w:rFonts w:asciiTheme="majorHAnsi" w:hAnsiTheme="majorHAnsi"/>
          <w:noProof/>
          <w:color w:val="7F7F7F" w:themeColor="text1" w:themeTint="80"/>
          <w:sz w:val="16"/>
          <w:szCs w:val="16"/>
        </w:rPr>
        <w:t>This document was adapted for Texas by the Texas Success Center based on the American Association of Community Colleges’ Pathways Project Readiness Assessment and Application</w:t>
      </w:r>
      <w:r w:rsidR="00A033DF">
        <w:rPr>
          <w:rFonts w:asciiTheme="majorHAnsi" w:hAnsiTheme="majorHAnsi"/>
          <w:noProof/>
          <w:color w:val="7F7F7F" w:themeColor="text1" w:themeTint="80"/>
          <w:sz w:val="16"/>
          <w:szCs w:val="16"/>
        </w:rPr>
        <w:t>.</w:t>
      </w:r>
    </w:p>
    <w:p w14:paraId="497DA228" w14:textId="77777777" w:rsidR="00BE1AC1" w:rsidRPr="00BE1AC1" w:rsidRDefault="00BE1AC1" w:rsidP="00BE1AC1">
      <w:pPr>
        <w:jc w:val="both"/>
        <w:rPr>
          <w:rFonts w:ascii="Cambria" w:hAnsi="Cambria"/>
        </w:rPr>
      </w:pPr>
      <w:r w:rsidRPr="00BE1AC1">
        <w:rPr>
          <w:rFonts w:ascii="Cambria" w:hAnsi="Cambria"/>
          <w:i/>
          <w:noProof/>
        </w:rPr>
        <w:lastRenderedPageBreak/>
        <mc:AlternateContent>
          <mc:Choice Requires="wps">
            <w:drawing>
              <wp:anchor distT="0" distB="0" distL="114300" distR="114300" simplePos="0" relativeHeight="251686912" behindDoc="0" locked="0" layoutInCell="1" allowOverlap="1" wp14:anchorId="6098BCF5" wp14:editId="5E95FCD6">
                <wp:simplePos x="0" y="0"/>
                <wp:positionH relativeFrom="column">
                  <wp:posOffset>-64135</wp:posOffset>
                </wp:positionH>
                <wp:positionV relativeFrom="paragraph">
                  <wp:posOffset>0</wp:posOffset>
                </wp:positionV>
                <wp:extent cx="5944235" cy="342900"/>
                <wp:effectExtent l="0" t="0" r="24765" b="38100"/>
                <wp:wrapThrough wrapText="bothSides">
                  <wp:wrapPolygon edited="0">
                    <wp:start x="0" y="0"/>
                    <wp:lineTo x="0" y="22400"/>
                    <wp:lineTo x="21598" y="22400"/>
                    <wp:lineTo x="21598"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594423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E25B8E" w14:textId="77777777" w:rsidR="00E432A5" w:rsidRPr="00DA5861" w:rsidRDefault="00E432A5" w:rsidP="00BE1AC1">
                            <w:pPr>
                              <w:rPr>
                                <w:rFonts w:ascii="Cambria" w:hAnsi="Cambria"/>
                                <w:b/>
                                <w:smallCaps/>
                                <w:color w:val="FFFFFF" w:themeColor="background1"/>
                                <w:sz w:val="28"/>
                                <w:szCs w:val="28"/>
                              </w:rPr>
                            </w:pPr>
                            <w:r w:rsidRPr="00DA5861">
                              <w:rPr>
                                <w:rFonts w:ascii="Cambria" w:hAnsi="Cambria"/>
                                <w:b/>
                                <w:smallCaps/>
                                <w:color w:val="FFFFFF" w:themeColor="background1"/>
                                <w:sz w:val="28"/>
                                <w:szCs w:val="28"/>
                              </w:rPr>
                              <w:t>Section 1:  Institutional Information</w:t>
                            </w:r>
                          </w:p>
                          <w:p w14:paraId="39DF3C57" w14:textId="77777777" w:rsidR="00E432A5" w:rsidRPr="00DA5861" w:rsidRDefault="00E432A5" w:rsidP="00BE1AC1">
                            <w:pPr>
                              <w:jc w:val="center"/>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98BCF5" id="Rectangle_x0020_17" o:spid="_x0000_s1027" style="position:absolute;left:0;text-align:left;margin-left:-5.05pt;margin-top:0;width:468.05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" fillcolor="#4f81bd [3204]" strokecolor="#243f60 [1604]" strokeweight="2pt">
                <v:textbox>
                  <w:txbxContent>
                    <w:p w14:paraId="4FE25B8E" w14:textId="77777777" w:rsidR="00E432A5" w:rsidRPr="00DA5861" w:rsidRDefault="00E432A5" w:rsidP="00BE1AC1">
                      <w:pPr>
                        <w:rPr>
                          <w:rFonts w:ascii="Cambria" w:hAnsi="Cambria"/>
                          <w:b/>
                          <w:smallCaps/>
                          <w:color w:val="FFFFFF" w:themeColor="background1"/>
                          <w:sz w:val="28"/>
                          <w:szCs w:val="28"/>
                        </w:rPr>
                      </w:pPr>
                      <w:r w:rsidRPr="00DA5861">
                        <w:rPr>
                          <w:rFonts w:ascii="Cambria" w:hAnsi="Cambria"/>
                          <w:b/>
                          <w:smallCaps/>
                          <w:color w:val="FFFFFF" w:themeColor="background1"/>
                          <w:sz w:val="28"/>
                          <w:szCs w:val="28"/>
                        </w:rPr>
                        <w:t>Section 1:  Institutional Information</w:t>
                      </w:r>
                    </w:p>
                    <w:p w14:paraId="39DF3C57" w14:textId="77777777" w:rsidR="00E432A5" w:rsidRPr="00DA5861" w:rsidRDefault="00E432A5" w:rsidP="00BE1AC1">
                      <w:pPr>
                        <w:jc w:val="center"/>
                        <w:rPr>
                          <w:rFonts w:ascii="Cambria" w:hAnsi="Cambria"/>
                        </w:rPr>
                      </w:pPr>
                    </w:p>
                  </w:txbxContent>
                </v:textbox>
                <w10:wrap type="through"/>
              </v:rect>
            </w:pict>
          </mc:Fallback>
        </mc:AlternateContent>
      </w:r>
    </w:p>
    <w:p w14:paraId="73C2A2C8" w14:textId="77777777" w:rsidR="00BE1AC1" w:rsidRPr="00BE1AC1" w:rsidRDefault="00BE1AC1" w:rsidP="00BE1AC1">
      <w:pPr>
        <w:rPr>
          <w:rFonts w:ascii="Cambria" w:hAnsi="Cambria"/>
        </w:rPr>
      </w:pPr>
      <w:r w:rsidRPr="00BE1AC1">
        <w:rPr>
          <w:rFonts w:ascii="Cambria" w:hAnsi="Cambria"/>
        </w:rPr>
        <w:t xml:space="preserve">INSTITUTION NAME:  </w:t>
      </w:r>
    </w:p>
    <w:p w14:paraId="0CEBD316" w14:textId="77777777" w:rsidR="00BE1AC1" w:rsidRPr="00BE1AC1" w:rsidRDefault="00BE1AC1" w:rsidP="00BE1AC1">
      <w:pPr>
        <w:rPr>
          <w:rFonts w:ascii="Cambria" w:hAnsi="Cambria"/>
        </w:rPr>
      </w:pPr>
      <w:r w:rsidRPr="00BE1AC1">
        <w:rPr>
          <w:rFonts w:ascii="Cambria" w:hAnsi="Cambria"/>
        </w:rPr>
        <w:t xml:space="preserve">      </w:t>
      </w:r>
    </w:p>
    <w:p w14:paraId="4E0DB35B" w14:textId="77777777" w:rsidR="00BE1AC1" w:rsidRPr="00BE1AC1" w:rsidRDefault="00BE1AC1" w:rsidP="00BE1AC1">
      <w:pPr>
        <w:rPr>
          <w:rFonts w:ascii="Cambria" w:hAnsi="Cambria"/>
        </w:rPr>
      </w:pPr>
      <w:r w:rsidRPr="00BE1AC1">
        <w:rPr>
          <w:rFonts w:ascii="Cambria" w:hAnsi="Cambria"/>
        </w:rPr>
        <w:t xml:space="preserve">DESIGNATED CONTACT PERSON/TITLE:   </w:t>
      </w:r>
    </w:p>
    <w:p w14:paraId="7EA68505" w14:textId="77777777" w:rsidR="00BE1AC1" w:rsidRPr="00BE1AC1" w:rsidRDefault="00BE1AC1" w:rsidP="00BE1AC1">
      <w:pPr>
        <w:rPr>
          <w:rFonts w:ascii="Cambria" w:hAnsi="Cambria"/>
        </w:rPr>
      </w:pPr>
      <w:r w:rsidRPr="00BE1AC1">
        <w:rPr>
          <w:rFonts w:ascii="Cambria" w:hAnsi="Cambria"/>
        </w:rPr>
        <w:t xml:space="preserve">      </w:t>
      </w:r>
    </w:p>
    <w:p w14:paraId="5549FE49" w14:textId="77777777" w:rsidR="00BE1AC1" w:rsidRPr="00BE1AC1" w:rsidRDefault="00BE1AC1" w:rsidP="00BE1AC1">
      <w:pPr>
        <w:rPr>
          <w:rFonts w:ascii="Cambria" w:hAnsi="Cambria"/>
        </w:rPr>
      </w:pPr>
      <w:r w:rsidRPr="00BE1AC1">
        <w:rPr>
          <w:rFonts w:ascii="Cambria" w:hAnsi="Cambria"/>
        </w:rPr>
        <w:t xml:space="preserve">CONTACT TELEPHONE:   </w:t>
      </w:r>
    </w:p>
    <w:p w14:paraId="12AD1EE6" w14:textId="77777777" w:rsidR="00BE1AC1" w:rsidRPr="00BE1AC1" w:rsidRDefault="00BE1AC1" w:rsidP="00BE1AC1">
      <w:pPr>
        <w:rPr>
          <w:rFonts w:ascii="Cambria" w:hAnsi="Cambria"/>
        </w:rPr>
      </w:pPr>
      <w:r w:rsidRPr="00BE1AC1">
        <w:rPr>
          <w:rFonts w:ascii="Cambria" w:hAnsi="Cambria"/>
        </w:rPr>
        <w:t xml:space="preserve">      </w:t>
      </w:r>
    </w:p>
    <w:p w14:paraId="16871202" w14:textId="77777777" w:rsidR="00BE1AC1" w:rsidRPr="00BE1AC1" w:rsidRDefault="00BE1AC1" w:rsidP="00BE1AC1">
      <w:pPr>
        <w:rPr>
          <w:rFonts w:ascii="Cambria" w:hAnsi="Cambria"/>
        </w:rPr>
      </w:pPr>
      <w:r w:rsidRPr="00BE1AC1">
        <w:rPr>
          <w:rFonts w:ascii="Cambria" w:hAnsi="Cambria"/>
        </w:rPr>
        <w:t xml:space="preserve">CONTACT EMAIL:  </w:t>
      </w:r>
    </w:p>
    <w:p w14:paraId="56CA8FE5" w14:textId="77777777" w:rsidR="00BE1AC1" w:rsidRPr="00BE1AC1" w:rsidRDefault="00BE1AC1" w:rsidP="00BE1AC1">
      <w:pPr>
        <w:rPr>
          <w:rFonts w:ascii="Cambria" w:hAnsi="Cambria"/>
        </w:rPr>
      </w:pPr>
      <w:r w:rsidRPr="00BE1AC1">
        <w:rPr>
          <w:rFonts w:ascii="Cambria" w:hAnsi="Cambria"/>
        </w:rPr>
        <w:t xml:space="preserve">      </w:t>
      </w:r>
    </w:p>
    <w:p w14:paraId="33FF34BC" w14:textId="77777777" w:rsidR="00BE1AC1" w:rsidRPr="00BE1AC1" w:rsidRDefault="00BE1AC1" w:rsidP="00BE1AC1">
      <w:pPr>
        <w:rPr>
          <w:rFonts w:ascii="Cambria" w:hAnsi="Cambria"/>
        </w:rPr>
      </w:pPr>
      <w:r w:rsidRPr="00BE1AC1">
        <w:rPr>
          <w:rFonts w:ascii="Cambria" w:hAnsi="Cambria"/>
        </w:rPr>
        <w:t xml:space="preserve">INSTITUTION ADDRESS:  </w:t>
      </w:r>
    </w:p>
    <w:p w14:paraId="6096E364" w14:textId="77777777" w:rsidR="00BE1AC1" w:rsidRPr="00BE1AC1" w:rsidRDefault="00BE1AC1" w:rsidP="00BE1AC1">
      <w:pPr>
        <w:rPr>
          <w:rFonts w:ascii="Cambria" w:hAnsi="Cambria"/>
        </w:rPr>
      </w:pPr>
      <w:r w:rsidRPr="00BE1AC1">
        <w:rPr>
          <w:rFonts w:ascii="Cambria" w:hAnsi="Cambria"/>
        </w:rPr>
        <w:t xml:space="preserve">      </w:t>
      </w:r>
    </w:p>
    <w:p w14:paraId="179E5E07" w14:textId="77777777" w:rsidR="00BE1AC1" w:rsidRPr="00BE1AC1" w:rsidRDefault="00BE1AC1" w:rsidP="00BE1AC1">
      <w:pPr>
        <w:rPr>
          <w:rFonts w:ascii="Cambria" w:hAnsi="Cambria"/>
        </w:rPr>
      </w:pPr>
      <w:r w:rsidRPr="00BE1AC1">
        <w:rPr>
          <w:rFonts w:ascii="Cambria" w:hAnsi="Cambria"/>
        </w:rPr>
        <w:t xml:space="preserve">CITY, STATE, ZIP:  </w:t>
      </w:r>
    </w:p>
    <w:p w14:paraId="3189FF32" w14:textId="77777777" w:rsidR="00BE1AC1" w:rsidRPr="00BE1AC1" w:rsidRDefault="00BE1AC1" w:rsidP="00BE1AC1">
      <w:pPr>
        <w:rPr>
          <w:rFonts w:ascii="Cambria" w:hAnsi="Cambria"/>
        </w:rPr>
      </w:pPr>
      <w:r w:rsidRPr="00BE1AC1">
        <w:rPr>
          <w:rFonts w:ascii="Cambria" w:hAnsi="Cambria"/>
        </w:rPr>
        <w:t xml:space="preserve">      </w:t>
      </w:r>
    </w:p>
    <w:p w14:paraId="160FF40A" w14:textId="77777777" w:rsidR="00BE1AC1" w:rsidRPr="00BE1AC1" w:rsidRDefault="00BE1AC1" w:rsidP="00BE1AC1">
      <w:pPr>
        <w:rPr>
          <w:rFonts w:ascii="Cambria" w:hAnsi="Cambria"/>
        </w:rPr>
      </w:pPr>
      <w:r w:rsidRPr="00BE1AC1">
        <w:rPr>
          <w:rFonts w:ascii="Cambria" w:hAnsi="Cambria"/>
        </w:rPr>
        <w:t xml:space="preserve">WEBSITE URL:  </w:t>
      </w:r>
    </w:p>
    <w:p w14:paraId="7D11D30F" w14:textId="77777777" w:rsidR="00BE1AC1" w:rsidRPr="00BE1AC1" w:rsidRDefault="00BE1AC1" w:rsidP="00BE1AC1">
      <w:pPr>
        <w:pBdr>
          <w:bottom w:val="single" w:sz="12" w:space="1" w:color="auto"/>
        </w:pBdr>
        <w:rPr>
          <w:rFonts w:ascii="Cambria" w:hAnsi="Cambria"/>
        </w:rPr>
      </w:pPr>
    </w:p>
    <w:p w14:paraId="2FDAE5D4" w14:textId="77777777" w:rsidR="00BE1AC1" w:rsidRPr="00BE1AC1" w:rsidRDefault="00BE1AC1" w:rsidP="00BE1AC1">
      <w:pPr>
        <w:rPr>
          <w:rFonts w:ascii="Cambria" w:hAnsi="Cambria"/>
        </w:rPr>
      </w:pPr>
    </w:p>
    <w:p w14:paraId="7BAFC7C2" w14:textId="77777777" w:rsidR="00BE1AC1" w:rsidRPr="00BE1AC1" w:rsidRDefault="00BE1AC1" w:rsidP="00BE1AC1">
      <w:pPr>
        <w:rPr>
          <w:rFonts w:ascii="Cambria" w:hAnsi="Cambria"/>
        </w:rPr>
      </w:pPr>
      <w:r w:rsidRPr="00BE1AC1">
        <w:rPr>
          <w:rFonts w:ascii="Cambria" w:hAnsi="Cambria"/>
        </w:rPr>
        <w:t xml:space="preserve">PRESIDENT/CHANCELLOR’S NAME: </w:t>
      </w:r>
    </w:p>
    <w:p w14:paraId="218F6433" w14:textId="77777777" w:rsidR="00BE1AC1" w:rsidRPr="00BE1AC1" w:rsidRDefault="00BE1AC1" w:rsidP="00BE1AC1">
      <w:pPr>
        <w:rPr>
          <w:rFonts w:ascii="Cambria" w:hAnsi="Cambria"/>
        </w:rPr>
      </w:pPr>
      <w:r w:rsidRPr="00BE1AC1">
        <w:rPr>
          <w:rFonts w:ascii="Cambria" w:hAnsi="Cambria"/>
        </w:rPr>
        <w:t xml:space="preserve">       </w:t>
      </w:r>
    </w:p>
    <w:p w14:paraId="1503C2C9" w14:textId="77777777" w:rsidR="00BE1AC1" w:rsidRPr="00BE1AC1" w:rsidRDefault="00BE1AC1" w:rsidP="00BE1AC1">
      <w:pPr>
        <w:rPr>
          <w:rFonts w:ascii="Cambria" w:hAnsi="Cambria"/>
        </w:rPr>
      </w:pPr>
      <w:r w:rsidRPr="00BE1AC1">
        <w:rPr>
          <w:rFonts w:ascii="Cambria" w:hAnsi="Cambria"/>
        </w:rPr>
        <w:t xml:space="preserve">PRESIDENT/CHANCELLOR’S EMAIL: </w:t>
      </w:r>
    </w:p>
    <w:p w14:paraId="4C544CB8" w14:textId="77777777" w:rsidR="00BE1AC1" w:rsidRPr="00BE1AC1" w:rsidRDefault="00BE1AC1" w:rsidP="00BE1AC1">
      <w:pPr>
        <w:rPr>
          <w:rFonts w:ascii="Cambria" w:hAnsi="Cambria"/>
        </w:rPr>
      </w:pPr>
      <w:r w:rsidRPr="00BE1AC1">
        <w:rPr>
          <w:rFonts w:ascii="Cambria" w:hAnsi="Cambria"/>
        </w:rPr>
        <w:t xml:space="preserve">      </w:t>
      </w:r>
    </w:p>
    <w:p w14:paraId="5910156B" w14:textId="77777777" w:rsidR="00BE1AC1" w:rsidRPr="00BE1AC1" w:rsidRDefault="00BE1AC1" w:rsidP="00BE1AC1">
      <w:pPr>
        <w:rPr>
          <w:rFonts w:ascii="Cambria" w:hAnsi="Cambria"/>
        </w:rPr>
      </w:pPr>
      <w:r w:rsidRPr="00BE1AC1">
        <w:rPr>
          <w:rFonts w:ascii="Cambria" w:hAnsi="Cambria"/>
        </w:rPr>
        <w:t>PRESIDENT/CHANCELLOR’S PHONE:</w:t>
      </w:r>
    </w:p>
    <w:p w14:paraId="59129D42" w14:textId="77777777" w:rsidR="00BE1AC1" w:rsidRPr="00BE1AC1" w:rsidRDefault="00BE1AC1" w:rsidP="00BE1AC1">
      <w:pPr>
        <w:rPr>
          <w:rFonts w:ascii="Cambria" w:hAnsi="Cambria"/>
        </w:rPr>
      </w:pPr>
      <w:r w:rsidRPr="00BE1AC1">
        <w:rPr>
          <w:rFonts w:ascii="Cambria" w:hAnsi="Cambria"/>
        </w:rPr>
        <w:t xml:space="preserve">      </w:t>
      </w:r>
    </w:p>
    <w:p w14:paraId="3A27E2B1" w14:textId="77777777" w:rsidR="00BE1AC1" w:rsidRPr="00BE1AC1" w:rsidRDefault="00BE1AC1" w:rsidP="00BE1AC1">
      <w:pPr>
        <w:rPr>
          <w:rFonts w:ascii="Cambria" w:hAnsi="Cambria"/>
        </w:rPr>
      </w:pPr>
      <w:r w:rsidRPr="00BE1AC1">
        <w:rPr>
          <w:rFonts w:ascii="Cambria" w:hAnsi="Cambria"/>
        </w:rPr>
        <w:t xml:space="preserve">NUMBER OF YEARS CURRENT PRESIDENT/CHANCELLOR HAS HELD THE POSITION:  </w:t>
      </w:r>
    </w:p>
    <w:p w14:paraId="2730617E" w14:textId="77777777" w:rsidR="00BE1AC1" w:rsidRPr="00BE1AC1" w:rsidRDefault="00BE1AC1" w:rsidP="00BE1AC1">
      <w:pPr>
        <w:rPr>
          <w:rFonts w:ascii="Cambria" w:hAnsi="Cambria"/>
        </w:rPr>
      </w:pPr>
      <w:r w:rsidRPr="00BE1AC1">
        <w:rPr>
          <w:rFonts w:ascii="Cambria" w:hAnsi="Cambria"/>
        </w:rPr>
        <w:t xml:space="preserve">      </w:t>
      </w:r>
    </w:p>
    <w:p w14:paraId="0618D34D" w14:textId="77777777" w:rsidR="00BE1AC1" w:rsidRPr="00BE1AC1" w:rsidRDefault="00BE1AC1" w:rsidP="00BE1AC1">
      <w:pPr>
        <w:rPr>
          <w:rFonts w:ascii="Cambria" w:hAnsi="Cambria"/>
        </w:rPr>
      </w:pPr>
      <w:r w:rsidRPr="00BE1AC1">
        <w:rPr>
          <w:rFonts w:ascii="Cambria" w:hAnsi="Cambria"/>
        </w:rPr>
        <w:t xml:space="preserve">PRESIDENT’S ASSISTANT: </w:t>
      </w:r>
    </w:p>
    <w:p w14:paraId="016EF11E" w14:textId="77777777" w:rsidR="00BE1AC1" w:rsidRPr="00BE1AC1" w:rsidRDefault="00BE1AC1" w:rsidP="00BE1AC1">
      <w:pPr>
        <w:rPr>
          <w:rFonts w:ascii="Cambria" w:hAnsi="Cambria"/>
        </w:rPr>
      </w:pPr>
      <w:r w:rsidRPr="00BE1AC1">
        <w:rPr>
          <w:rFonts w:ascii="Cambria" w:hAnsi="Cambria"/>
        </w:rPr>
        <w:t xml:space="preserve">      </w:t>
      </w:r>
    </w:p>
    <w:p w14:paraId="1824AB99" w14:textId="77777777" w:rsidR="00BE1AC1" w:rsidRPr="00BE1AC1" w:rsidRDefault="00BE1AC1" w:rsidP="00BE1AC1">
      <w:pPr>
        <w:rPr>
          <w:rFonts w:ascii="Cambria" w:hAnsi="Cambria"/>
        </w:rPr>
      </w:pPr>
      <w:r w:rsidRPr="00BE1AC1">
        <w:rPr>
          <w:rFonts w:ascii="Cambria" w:hAnsi="Cambria"/>
        </w:rPr>
        <w:t xml:space="preserve">ASSISTANT’S EMAIL:   </w:t>
      </w:r>
    </w:p>
    <w:p w14:paraId="51D7B9B0" w14:textId="77777777" w:rsidR="00BE1AC1" w:rsidRPr="00BE1AC1" w:rsidRDefault="00BE1AC1" w:rsidP="00BE1AC1">
      <w:pPr>
        <w:rPr>
          <w:rFonts w:ascii="Cambria" w:hAnsi="Cambria"/>
        </w:rPr>
      </w:pPr>
      <w:r w:rsidRPr="00BE1AC1">
        <w:rPr>
          <w:rFonts w:ascii="Cambria" w:hAnsi="Cambria"/>
        </w:rPr>
        <w:t xml:space="preserve">      </w:t>
      </w:r>
    </w:p>
    <w:p w14:paraId="5BFB879D" w14:textId="77777777" w:rsidR="00BE1AC1" w:rsidRPr="00BE1AC1" w:rsidRDefault="00BE1AC1" w:rsidP="00BE1AC1">
      <w:pPr>
        <w:pBdr>
          <w:bottom w:val="single" w:sz="12" w:space="1" w:color="auto"/>
        </w:pBdr>
        <w:rPr>
          <w:rFonts w:ascii="Cambria" w:hAnsi="Cambria"/>
        </w:rPr>
      </w:pPr>
      <w:r w:rsidRPr="00BE1AC1">
        <w:rPr>
          <w:rFonts w:ascii="Cambria" w:hAnsi="Cambria"/>
        </w:rPr>
        <w:t xml:space="preserve">ASSISTANT’S PHONE:  </w:t>
      </w:r>
    </w:p>
    <w:p w14:paraId="5B8E7F21" w14:textId="77777777" w:rsidR="00BE1AC1" w:rsidRPr="00BE1AC1" w:rsidRDefault="00BE1AC1" w:rsidP="00BE1AC1">
      <w:pPr>
        <w:rPr>
          <w:rFonts w:ascii="Cambria" w:hAnsi="Cambria"/>
        </w:rPr>
      </w:pPr>
    </w:p>
    <w:p w14:paraId="04B000D0" w14:textId="6A4D62DC" w:rsidR="00BE1AC1" w:rsidRPr="00BE1AC1" w:rsidRDefault="00E01AD0" w:rsidP="00BE1AC1">
      <w:pPr>
        <w:rPr>
          <w:rFonts w:ascii="Cambria" w:hAnsi="Cambria"/>
        </w:rPr>
      </w:pPr>
      <w:r>
        <w:rPr>
          <w:rFonts w:ascii="Cambria" w:hAnsi="Cambria"/>
        </w:rPr>
        <w:t xml:space="preserve">CADRE </w:t>
      </w:r>
      <w:r w:rsidR="00BE1AC1" w:rsidRPr="00BE1AC1">
        <w:rPr>
          <w:rFonts w:ascii="Cambria" w:hAnsi="Cambria"/>
        </w:rPr>
        <w:t xml:space="preserve">PARTICIPATION </w:t>
      </w:r>
      <w:r>
        <w:rPr>
          <w:rFonts w:ascii="Cambria" w:hAnsi="Cambria"/>
        </w:rPr>
        <w:t xml:space="preserve">WILL BE </w:t>
      </w:r>
      <w:r w:rsidR="00BE1AC1" w:rsidRPr="00BE1AC1">
        <w:rPr>
          <w:rFonts w:ascii="Cambria" w:hAnsi="Cambria"/>
        </w:rPr>
        <w:t xml:space="preserve">BY:    </w:t>
      </w:r>
    </w:p>
    <w:p w14:paraId="6F1BEDA6" w14:textId="77777777" w:rsidR="00BE1AC1" w:rsidRPr="00BE1AC1" w:rsidRDefault="00BE1AC1" w:rsidP="00BE1AC1">
      <w:pPr>
        <w:ind w:firstLine="720"/>
        <w:rPr>
          <w:rFonts w:ascii="Cambria" w:hAnsi="Cambria"/>
        </w:rPr>
      </w:pPr>
      <w:r w:rsidRPr="00BE1AC1">
        <w:rPr>
          <w:rFonts w:ascii="Cambria" w:hAnsi="Cambria"/>
        </w:rPr>
        <w:t xml:space="preserve">SINGLE COLLEGE      </w:t>
      </w:r>
    </w:p>
    <w:p w14:paraId="1D78DB17" w14:textId="77777777" w:rsidR="00BE1AC1" w:rsidRPr="00BE1AC1" w:rsidRDefault="00BE1AC1" w:rsidP="00BE1AC1">
      <w:pPr>
        <w:ind w:firstLine="720"/>
        <w:rPr>
          <w:rFonts w:ascii="Cambria" w:hAnsi="Cambria"/>
        </w:rPr>
      </w:pPr>
      <w:r w:rsidRPr="00BE1AC1">
        <w:rPr>
          <w:rFonts w:ascii="Cambria" w:hAnsi="Cambria"/>
        </w:rPr>
        <w:t xml:space="preserve">MULTI-CAMPUS COLLEGE (ALL CAMPUSES)    </w:t>
      </w:r>
    </w:p>
    <w:p w14:paraId="4079B67B" w14:textId="77777777" w:rsidR="00BE1AC1" w:rsidRPr="00BE1AC1" w:rsidRDefault="00BE1AC1" w:rsidP="00BE1AC1">
      <w:pPr>
        <w:ind w:firstLine="720"/>
        <w:rPr>
          <w:rFonts w:ascii="Cambria" w:hAnsi="Cambria"/>
        </w:rPr>
      </w:pPr>
      <w:r w:rsidRPr="00BE1AC1">
        <w:rPr>
          <w:rFonts w:ascii="Cambria" w:hAnsi="Cambria"/>
        </w:rPr>
        <w:t xml:space="preserve">MULTI-COLLEGE DISTRICT (ALL COLLEGES)       </w:t>
      </w:r>
    </w:p>
    <w:p w14:paraId="185A5E35" w14:textId="77777777" w:rsidR="00BE1AC1" w:rsidRPr="00BE1AC1" w:rsidRDefault="00BE1AC1" w:rsidP="00BE1AC1">
      <w:pPr>
        <w:pBdr>
          <w:bottom w:val="single" w:sz="12" w:space="1" w:color="auto"/>
        </w:pBdr>
        <w:ind w:firstLine="720"/>
        <w:rPr>
          <w:rFonts w:ascii="Cambria" w:hAnsi="Cambria"/>
        </w:rPr>
      </w:pPr>
      <w:r w:rsidRPr="00BE1AC1">
        <w:rPr>
          <w:rFonts w:ascii="Cambria" w:hAnsi="Cambria"/>
        </w:rPr>
        <w:t>SINGLE COLLEGE IN MULTI-COLLEGE DISTRICT</w:t>
      </w:r>
    </w:p>
    <w:p w14:paraId="5DDCE2B5" w14:textId="77777777" w:rsidR="00BE1AC1" w:rsidRPr="00BE1AC1" w:rsidRDefault="00BE1AC1" w:rsidP="00BE1AC1">
      <w:pPr>
        <w:rPr>
          <w:rFonts w:ascii="Cambria" w:hAnsi="Cambria"/>
        </w:rPr>
      </w:pPr>
    </w:p>
    <w:p w14:paraId="7DF21038" w14:textId="77777777" w:rsidR="00BE1AC1" w:rsidRPr="00BE1AC1" w:rsidRDefault="00BE1AC1" w:rsidP="00BE1AC1">
      <w:pPr>
        <w:rPr>
          <w:rFonts w:ascii="Cambria" w:hAnsi="Cambria"/>
        </w:rPr>
      </w:pPr>
      <w:r w:rsidRPr="00BE1AC1">
        <w:rPr>
          <w:rFonts w:ascii="Cambria" w:hAnsi="Cambria"/>
        </w:rPr>
        <w:t xml:space="preserve">ENROLLMENT – (THECB CBM 001 - FALL 2015 UNDUPLICATED HEADCOUNT CREDIT STUDENTS): </w:t>
      </w:r>
    </w:p>
    <w:p w14:paraId="4A6525B6" w14:textId="77777777" w:rsidR="00BE1AC1" w:rsidRPr="00BE1AC1" w:rsidRDefault="00BE1AC1" w:rsidP="00BE1AC1">
      <w:pPr>
        <w:pBdr>
          <w:bottom w:val="single" w:sz="12" w:space="1" w:color="auto"/>
        </w:pBdr>
        <w:rPr>
          <w:rFonts w:ascii="Cambria" w:hAnsi="Cambria"/>
        </w:rPr>
      </w:pPr>
    </w:p>
    <w:p w14:paraId="25648A37" w14:textId="77777777" w:rsidR="00BE1AC1" w:rsidRPr="00BE1AC1" w:rsidRDefault="00BE1AC1" w:rsidP="00BE1AC1">
      <w:pPr>
        <w:rPr>
          <w:rFonts w:ascii="Cambria" w:hAnsi="Cambria"/>
        </w:rPr>
      </w:pPr>
    </w:p>
    <w:p w14:paraId="5A558282" w14:textId="3FD997BF" w:rsidR="00BE1AC1" w:rsidRPr="00BE1AC1" w:rsidRDefault="008F74F2" w:rsidP="00BE1AC1">
      <w:pPr>
        <w:rPr>
          <w:rFonts w:ascii="Cambria" w:hAnsi="Cambria"/>
        </w:rPr>
      </w:pPr>
      <w:r>
        <w:rPr>
          <w:rFonts w:ascii="Cambria" w:hAnsi="Cambria"/>
        </w:rPr>
        <w:t>CHOOSE</w:t>
      </w:r>
      <w:r w:rsidR="00BE1AC1" w:rsidRPr="00BE1AC1">
        <w:rPr>
          <w:rFonts w:ascii="Cambria" w:hAnsi="Cambria"/>
        </w:rPr>
        <w:t xml:space="preserve"> ONE PRIMARY LOCATION:  </w:t>
      </w:r>
    </w:p>
    <w:p w14:paraId="1D7C8E52" w14:textId="77777777" w:rsidR="00BE1AC1" w:rsidRPr="00BE1AC1" w:rsidRDefault="00BE1AC1" w:rsidP="00BE1AC1">
      <w:pPr>
        <w:ind w:firstLine="720"/>
        <w:rPr>
          <w:rFonts w:ascii="Cambria" w:hAnsi="Cambria"/>
        </w:rPr>
      </w:pPr>
      <w:r w:rsidRPr="00BE1AC1">
        <w:rPr>
          <w:rFonts w:ascii="Cambria" w:hAnsi="Cambria"/>
        </w:rPr>
        <w:t xml:space="preserve">RURAL-SERVING    </w:t>
      </w:r>
    </w:p>
    <w:p w14:paraId="4E6C9224" w14:textId="77777777" w:rsidR="00BE1AC1" w:rsidRPr="00BE1AC1" w:rsidRDefault="00BE1AC1" w:rsidP="00BE1AC1">
      <w:pPr>
        <w:ind w:left="720"/>
        <w:rPr>
          <w:rFonts w:ascii="Cambria" w:hAnsi="Cambria"/>
        </w:rPr>
      </w:pPr>
      <w:r w:rsidRPr="00BE1AC1">
        <w:rPr>
          <w:rFonts w:ascii="Cambria" w:hAnsi="Cambria"/>
        </w:rPr>
        <w:t xml:space="preserve">SUBURBAN-SERVING       </w:t>
      </w:r>
    </w:p>
    <w:p w14:paraId="362F4B51" w14:textId="77777777" w:rsidR="00BE1AC1" w:rsidRPr="00BE1AC1" w:rsidRDefault="00BE1AC1" w:rsidP="00BE1AC1">
      <w:pPr>
        <w:ind w:firstLine="720"/>
        <w:rPr>
          <w:rFonts w:ascii="Cambria" w:hAnsi="Cambria"/>
        </w:rPr>
      </w:pPr>
      <w:r w:rsidRPr="00BE1AC1">
        <w:rPr>
          <w:rFonts w:ascii="Cambria" w:hAnsi="Cambria"/>
        </w:rPr>
        <w:t xml:space="preserve">URBAN-SERVING  </w:t>
      </w:r>
    </w:p>
    <w:p w14:paraId="4F692CE7" w14:textId="77777777" w:rsidR="00BE1AC1" w:rsidRPr="00BE1AC1" w:rsidRDefault="00BE1AC1" w:rsidP="00BE1AC1">
      <w:pPr>
        <w:rPr>
          <w:rFonts w:ascii="Cambria" w:hAnsi="Cambria"/>
        </w:rPr>
      </w:pPr>
    </w:p>
    <w:p w14:paraId="10EC88E4" w14:textId="0D754904" w:rsidR="00BE1AC1" w:rsidRPr="00BE1AC1" w:rsidRDefault="008F74F2" w:rsidP="00BE1AC1">
      <w:pPr>
        <w:rPr>
          <w:rFonts w:ascii="Cambria" w:hAnsi="Cambria"/>
        </w:rPr>
      </w:pPr>
      <w:r>
        <w:rPr>
          <w:rFonts w:ascii="Cambria" w:hAnsi="Cambria"/>
        </w:rPr>
        <w:t>CHOOSE</w:t>
      </w:r>
      <w:r w:rsidR="00BE1AC1" w:rsidRPr="00BE1AC1">
        <w:rPr>
          <w:rFonts w:ascii="Cambria" w:hAnsi="Cambria"/>
        </w:rPr>
        <w:t xml:space="preserve"> ALL THAT APPLY:   </w:t>
      </w:r>
    </w:p>
    <w:p w14:paraId="5D4C46AD" w14:textId="77777777" w:rsidR="00BE1AC1" w:rsidRPr="00BE1AC1" w:rsidRDefault="00BE1AC1" w:rsidP="00BE1AC1">
      <w:pPr>
        <w:ind w:firstLine="720"/>
        <w:rPr>
          <w:rFonts w:ascii="Cambria" w:hAnsi="Cambria"/>
        </w:rPr>
      </w:pPr>
      <w:r w:rsidRPr="00BE1AC1">
        <w:rPr>
          <w:rFonts w:ascii="Cambria" w:hAnsi="Cambria"/>
        </w:rPr>
        <w:t xml:space="preserve">HISPANIC-SERVING INSTITUTION  </w:t>
      </w:r>
    </w:p>
    <w:p w14:paraId="52404F5C" w14:textId="77777777" w:rsidR="00BE1AC1" w:rsidRPr="00BE1AC1" w:rsidRDefault="00BE1AC1" w:rsidP="00BE1AC1">
      <w:pPr>
        <w:ind w:firstLine="720"/>
        <w:rPr>
          <w:rFonts w:ascii="Cambria" w:hAnsi="Cambria"/>
        </w:rPr>
      </w:pPr>
      <w:r w:rsidRPr="00BE1AC1">
        <w:rPr>
          <w:rFonts w:ascii="Cambria" w:hAnsi="Cambria"/>
        </w:rPr>
        <w:t xml:space="preserve">MINORITY-SERVING INSTITUTION (OVER 50% OF STUDENT HEADCOUNT IS ETHNIC MINORITY)     </w:t>
      </w:r>
    </w:p>
    <w:p w14:paraId="08316793" w14:textId="77777777" w:rsidR="00BE1AC1" w:rsidRPr="00BE1AC1" w:rsidRDefault="00BE1AC1" w:rsidP="00BE1AC1">
      <w:pPr>
        <w:rPr>
          <w:rFonts w:ascii="Cambria" w:hAnsi="Cambria"/>
        </w:rPr>
      </w:pPr>
    </w:p>
    <w:p w14:paraId="6A5F1C23" w14:textId="073D8700" w:rsidR="00BE1AC1" w:rsidRPr="00BE1AC1" w:rsidRDefault="008F74F2" w:rsidP="00BE1AC1">
      <w:pPr>
        <w:rPr>
          <w:rFonts w:ascii="Cambria" w:hAnsi="Cambria"/>
        </w:rPr>
      </w:pPr>
      <w:r>
        <w:rPr>
          <w:rFonts w:ascii="Cambria" w:hAnsi="Cambria"/>
        </w:rPr>
        <w:t xml:space="preserve">CHOOSE </w:t>
      </w:r>
      <w:r w:rsidR="00BE1AC1" w:rsidRPr="00BE1AC1">
        <w:rPr>
          <w:rFonts w:ascii="Cambria" w:hAnsi="Cambria"/>
        </w:rPr>
        <w:t>ALL CREDENTIALS CONFERRED BY YOUR INSTITUTION:</w:t>
      </w:r>
    </w:p>
    <w:p w14:paraId="5DC74B39" w14:textId="77777777" w:rsidR="00BE1AC1" w:rsidRPr="00BE1AC1" w:rsidRDefault="00BE1AC1" w:rsidP="00BE1AC1">
      <w:pPr>
        <w:ind w:firstLine="720"/>
        <w:rPr>
          <w:rFonts w:ascii="Cambria" w:hAnsi="Cambria"/>
        </w:rPr>
      </w:pPr>
      <w:r w:rsidRPr="00BE1AC1">
        <w:rPr>
          <w:rFonts w:ascii="Cambria" w:hAnsi="Cambria"/>
        </w:rPr>
        <w:t xml:space="preserve">&lt;30-CREDIT-HOUR CERTIFICATES    </w:t>
      </w:r>
    </w:p>
    <w:p w14:paraId="419DA1BF" w14:textId="77777777" w:rsidR="00BE1AC1" w:rsidRPr="00BE1AC1" w:rsidRDefault="00BE1AC1" w:rsidP="00BE1AC1">
      <w:pPr>
        <w:ind w:firstLine="720"/>
        <w:rPr>
          <w:rFonts w:ascii="Cambria" w:hAnsi="Cambria"/>
        </w:rPr>
      </w:pPr>
      <w:r w:rsidRPr="00BE1AC1">
        <w:rPr>
          <w:rFonts w:ascii="Cambria" w:hAnsi="Cambria"/>
        </w:rPr>
        <w:t xml:space="preserve">&gt;30-CREDIT-HOUR CERTIFICATES    </w:t>
      </w:r>
    </w:p>
    <w:p w14:paraId="575306A2" w14:textId="77777777" w:rsidR="00BE1AC1" w:rsidRPr="00BE1AC1" w:rsidRDefault="00BE1AC1" w:rsidP="00BE1AC1">
      <w:pPr>
        <w:rPr>
          <w:rFonts w:ascii="Cambria" w:hAnsi="Cambria"/>
        </w:rPr>
      </w:pPr>
      <w:r w:rsidRPr="00BE1AC1">
        <w:rPr>
          <w:rFonts w:ascii="Cambria" w:hAnsi="Cambria"/>
        </w:rPr>
        <w:t xml:space="preserve"> </w:t>
      </w:r>
      <w:r w:rsidRPr="00BE1AC1">
        <w:rPr>
          <w:rFonts w:ascii="Cambria" w:hAnsi="Cambria"/>
        </w:rPr>
        <w:tab/>
        <w:t xml:space="preserve">ASSOCIATE DEGREES    </w:t>
      </w:r>
    </w:p>
    <w:p w14:paraId="2732646C" w14:textId="77777777" w:rsidR="00BE1AC1" w:rsidRPr="00BE1AC1" w:rsidRDefault="00BE1AC1" w:rsidP="00BE1AC1">
      <w:pPr>
        <w:ind w:firstLine="720"/>
        <w:rPr>
          <w:rFonts w:ascii="Cambria" w:hAnsi="Cambria"/>
        </w:rPr>
      </w:pPr>
      <w:r w:rsidRPr="00BE1AC1">
        <w:rPr>
          <w:rFonts w:ascii="Cambria" w:hAnsi="Cambria"/>
        </w:rPr>
        <w:t xml:space="preserve">BACHELOR’S DEGREES    </w:t>
      </w:r>
    </w:p>
    <w:p w14:paraId="53434878" w14:textId="77777777" w:rsidR="00BE1AC1" w:rsidRPr="00BE1AC1" w:rsidRDefault="00BE1AC1" w:rsidP="00BE1AC1">
      <w:pPr>
        <w:pBdr>
          <w:bottom w:val="single" w:sz="12" w:space="1" w:color="auto"/>
        </w:pBdr>
        <w:rPr>
          <w:rFonts w:ascii="Cambria" w:hAnsi="Cambria"/>
        </w:rPr>
      </w:pPr>
    </w:p>
    <w:p w14:paraId="4BF8E7DC" w14:textId="77777777" w:rsidR="00BE1AC1" w:rsidRPr="00BE1AC1" w:rsidRDefault="00BE1AC1" w:rsidP="00BE1AC1">
      <w:pPr>
        <w:rPr>
          <w:rFonts w:ascii="Cambria" w:hAnsi="Cambria"/>
        </w:rPr>
      </w:pPr>
    </w:p>
    <w:p w14:paraId="26E3BD36" w14:textId="77777777" w:rsidR="00BE1AC1" w:rsidRPr="00BE1AC1" w:rsidRDefault="00BE1AC1" w:rsidP="00BE1AC1">
      <w:pPr>
        <w:rPr>
          <w:rFonts w:ascii="Cambria" w:hAnsi="Cambria"/>
        </w:rPr>
      </w:pPr>
      <w:r w:rsidRPr="00BE1AC1">
        <w:rPr>
          <w:rFonts w:ascii="Cambria" w:hAnsi="Cambria"/>
        </w:rPr>
        <w:t xml:space="preserve">ACCREDITATION STATUS BY SACSCOC </w:t>
      </w:r>
    </w:p>
    <w:p w14:paraId="09DE95BD" w14:textId="1F48447F" w:rsidR="00BE1AC1" w:rsidRPr="00BE1AC1" w:rsidRDefault="008F74F2" w:rsidP="00BE1AC1">
      <w:pPr>
        <w:rPr>
          <w:rFonts w:ascii="Cambria" w:hAnsi="Cambria"/>
        </w:rPr>
      </w:pPr>
      <w:r>
        <w:rPr>
          <w:rFonts w:ascii="Cambria" w:hAnsi="Cambria"/>
        </w:rPr>
        <w:t>CHOOSE</w:t>
      </w:r>
      <w:r w:rsidR="00BE1AC1" w:rsidRPr="00BE1AC1">
        <w:rPr>
          <w:rFonts w:ascii="Cambria" w:hAnsi="Cambria"/>
        </w:rPr>
        <w:t xml:space="preserve"> ONE:   </w:t>
      </w:r>
    </w:p>
    <w:p w14:paraId="3B233453" w14:textId="77777777" w:rsidR="00BE1AC1" w:rsidRPr="00BE1AC1" w:rsidRDefault="00BE1AC1" w:rsidP="00BE1AC1">
      <w:pPr>
        <w:ind w:left="720"/>
        <w:rPr>
          <w:rFonts w:ascii="Cambria" w:hAnsi="Cambria"/>
        </w:rPr>
      </w:pPr>
      <w:r w:rsidRPr="00BE1AC1">
        <w:rPr>
          <w:rFonts w:ascii="Cambria" w:hAnsi="Cambria"/>
        </w:rPr>
        <w:t xml:space="preserve">CURRENTLY AFFIRMED  </w:t>
      </w:r>
    </w:p>
    <w:p w14:paraId="509B24A0" w14:textId="77777777" w:rsidR="00BE1AC1" w:rsidRPr="00BE1AC1" w:rsidRDefault="00BE1AC1" w:rsidP="00BE1AC1">
      <w:pPr>
        <w:ind w:firstLine="720"/>
        <w:rPr>
          <w:rFonts w:ascii="Cambria" w:hAnsi="Cambria"/>
        </w:rPr>
      </w:pPr>
      <w:r w:rsidRPr="00BE1AC1">
        <w:rPr>
          <w:rFonts w:ascii="Cambria" w:hAnsi="Cambria"/>
        </w:rPr>
        <w:t xml:space="preserve">PROBATION        </w:t>
      </w:r>
    </w:p>
    <w:p w14:paraId="6AD8EB1C" w14:textId="77777777" w:rsidR="00BE1AC1" w:rsidRPr="00BE1AC1" w:rsidRDefault="00BE1AC1" w:rsidP="00BE1AC1">
      <w:pPr>
        <w:ind w:firstLine="720"/>
        <w:rPr>
          <w:rFonts w:ascii="Cambria" w:hAnsi="Cambria"/>
        </w:rPr>
      </w:pPr>
      <w:r w:rsidRPr="00BE1AC1">
        <w:rPr>
          <w:rFonts w:ascii="Cambria" w:hAnsi="Cambria"/>
        </w:rPr>
        <w:t>WARNING</w:t>
      </w:r>
    </w:p>
    <w:p w14:paraId="1EC07AF9" w14:textId="77777777" w:rsidR="00BE1AC1" w:rsidRDefault="00BE1AC1" w:rsidP="00BE1AC1">
      <w:pPr>
        <w:pBdr>
          <w:bottom w:val="single" w:sz="12" w:space="1" w:color="auto"/>
        </w:pBdr>
        <w:rPr>
          <w:rFonts w:ascii="Cambria" w:hAnsi="Cambria"/>
        </w:rPr>
      </w:pPr>
      <w:r w:rsidRPr="00BE1AC1">
        <w:rPr>
          <w:rFonts w:ascii="Cambria" w:hAnsi="Cambria"/>
        </w:rPr>
        <w:t xml:space="preserve">NEXT ACCREDITATION VISIT (YEAR):  </w:t>
      </w:r>
    </w:p>
    <w:p w14:paraId="56AA1060" w14:textId="77777777" w:rsidR="00E638C5" w:rsidRDefault="00E638C5" w:rsidP="00BE1AC1">
      <w:pPr>
        <w:pBdr>
          <w:bottom w:val="single" w:sz="12" w:space="1" w:color="auto"/>
        </w:pBdr>
        <w:rPr>
          <w:rFonts w:ascii="Cambria" w:hAnsi="Cambria"/>
        </w:rPr>
      </w:pPr>
    </w:p>
    <w:p w14:paraId="30BCE3F1" w14:textId="77777777" w:rsidR="00BE1AC1" w:rsidRPr="00BE1AC1" w:rsidRDefault="00BE1AC1" w:rsidP="00E638C5">
      <w:pPr>
        <w:rPr>
          <w:rFonts w:ascii="Cambria" w:hAnsi="Cambria"/>
        </w:rPr>
      </w:pPr>
    </w:p>
    <w:p w14:paraId="542D12BE" w14:textId="77777777" w:rsidR="00BE1AC1" w:rsidRPr="00BE1AC1" w:rsidRDefault="00BE1AC1" w:rsidP="00BE1AC1">
      <w:pPr>
        <w:rPr>
          <w:rFonts w:ascii="Cambria" w:hAnsi="Cambria"/>
        </w:rPr>
      </w:pPr>
      <w:r w:rsidRPr="00BE1AC1">
        <w:rPr>
          <w:rFonts w:ascii="Cambria" w:hAnsi="Cambria"/>
        </w:rPr>
        <w:t xml:space="preserve">STUDENT SUCCESS INITIATIVE AFFILIATION/PARTICIPATION </w:t>
      </w:r>
    </w:p>
    <w:p w14:paraId="6034E5DA" w14:textId="52C5FB8A" w:rsidR="00BE1AC1" w:rsidRPr="00BE1AC1" w:rsidRDefault="008F74F2" w:rsidP="00BE1AC1">
      <w:pPr>
        <w:rPr>
          <w:rFonts w:ascii="Cambria" w:hAnsi="Cambria"/>
        </w:rPr>
      </w:pPr>
      <w:r>
        <w:rPr>
          <w:rFonts w:ascii="Cambria" w:hAnsi="Cambria"/>
        </w:rPr>
        <w:t>CHOOSE</w:t>
      </w:r>
      <w:r w:rsidR="00BE1AC1" w:rsidRPr="00BE1AC1">
        <w:rPr>
          <w:rFonts w:ascii="Cambria" w:hAnsi="Cambria"/>
        </w:rPr>
        <w:t xml:space="preserve"> ALL THAT APPLY:   </w:t>
      </w:r>
    </w:p>
    <w:p w14:paraId="6862CC70" w14:textId="77777777" w:rsidR="00BE1AC1" w:rsidRPr="00BE1AC1" w:rsidRDefault="00BE1AC1" w:rsidP="00BE1AC1">
      <w:pPr>
        <w:ind w:firstLine="720"/>
        <w:rPr>
          <w:rFonts w:ascii="Cambria" w:hAnsi="Cambria"/>
        </w:rPr>
      </w:pPr>
      <w:r w:rsidRPr="00BE1AC1">
        <w:rPr>
          <w:rFonts w:ascii="Cambria" w:hAnsi="Cambria"/>
        </w:rPr>
        <w:t>AACC PATHWAYS PROJECT</w:t>
      </w:r>
    </w:p>
    <w:p w14:paraId="3149C246" w14:textId="77777777" w:rsidR="00BE1AC1" w:rsidRPr="00BE1AC1" w:rsidRDefault="00BE1AC1" w:rsidP="00BE1AC1">
      <w:pPr>
        <w:ind w:firstLine="720"/>
        <w:rPr>
          <w:rFonts w:ascii="Cambria" w:hAnsi="Cambria"/>
        </w:rPr>
      </w:pPr>
      <w:r w:rsidRPr="00BE1AC1">
        <w:rPr>
          <w:rFonts w:ascii="Cambria" w:hAnsi="Cambria"/>
        </w:rPr>
        <w:t>ACHIEVING THE DREAM</w:t>
      </w:r>
    </w:p>
    <w:p w14:paraId="75AECC3F" w14:textId="77777777" w:rsidR="00BE1AC1" w:rsidRPr="00BE1AC1" w:rsidRDefault="00BE1AC1" w:rsidP="00BE1AC1">
      <w:pPr>
        <w:ind w:firstLine="720"/>
        <w:rPr>
          <w:rFonts w:ascii="Cambria" w:hAnsi="Cambria"/>
        </w:rPr>
      </w:pPr>
      <w:r w:rsidRPr="00BE1AC1">
        <w:rPr>
          <w:rFonts w:ascii="Cambria" w:hAnsi="Cambria"/>
        </w:rPr>
        <w:t xml:space="preserve">ACHIEVING THE DREAM LEADER COLLEGE     </w:t>
      </w:r>
    </w:p>
    <w:p w14:paraId="4DDE7E67" w14:textId="77777777" w:rsidR="00BE1AC1" w:rsidRPr="00BE1AC1" w:rsidRDefault="00BE1AC1" w:rsidP="00BE1AC1">
      <w:pPr>
        <w:ind w:firstLine="720"/>
        <w:rPr>
          <w:rFonts w:ascii="Cambria" w:hAnsi="Cambria"/>
        </w:rPr>
      </w:pPr>
      <w:r w:rsidRPr="00BE1AC1">
        <w:rPr>
          <w:rFonts w:ascii="Cambria" w:hAnsi="Cambria"/>
        </w:rPr>
        <w:t>ASPEN PRIZE FINALIST NETWORK</w:t>
      </w:r>
    </w:p>
    <w:p w14:paraId="6BA41673" w14:textId="77777777" w:rsidR="00BE1AC1" w:rsidRPr="00BE1AC1" w:rsidRDefault="00BE1AC1" w:rsidP="00BE1AC1">
      <w:pPr>
        <w:ind w:left="720"/>
        <w:rPr>
          <w:rFonts w:ascii="Cambria" w:hAnsi="Cambria"/>
        </w:rPr>
      </w:pPr>
      <w:r w:rsidRPr="00BE1AC1">
        <w:rPr>
          <w:rFonts w:ascii="Cambria" w:hAnsi="Cambria"/>
        </w:rPr>
        <w:t xml:space="preserve">BOARD OF TRUSTEES INSTITUTE (BOTI)          </w:t>
      </w:r>
    </w:p>
    <w:p w14:paraId="10FE1C3D" w14:textId="77777777" w:rsidR="00BE1AC1" w:rsidRPr="00BE1AC1" w:rsidRDefault="00BE1AC1" w:rsidP="00BE1AC1">
      <w:pPr>
        <w:rPr>
          <w:rFonts w:ascii="Cambria" w:hAnsi="Cambria"/>
        </w:rPr>
      </w:pPr>
      <w:r w:rsidRPr="00BE1AC1">
        <w:rPr>
          <w:rFonts w:ascii="Cambria" w:hAnsi="Cambria"/>
        </w:rPr>
        <w:t xml:space="preserve"> </w:t>
      </w:r>
      <w:r w:rsidRPr="00BE1AC1">
        <w:rPr>
          <w:rFonts w:ascii="Cambria" w:hAnsi="Cambria"/>
        </w:rPr>
        <w:tab/>
        <w:t xml:space="preserve">COMPLETE COLLEGE AMERICA ALLIANCE </w:t>
      </w:r>
    </w:p>
    <w:p w14:paraId="7F8DF758" w14:textId="77777777" w:rsidR="00BE1AC1" w:rsidRPr="00BE1AC1" w:rsidRDefault="00BE1AC1" w:rsidP="00BE1AC1">
      <w:pPr>
        <w:ind w:firstLine="720"/>
        <w:rPr>
          <w:rFonts w:ascii="Cambria" w:hAnsi="Cambria"/>
        </w:rPr>
      </w:pPr>
      <w:r w:rsidRPr="00BE1AC1">
        <w:rPr>
          <w:rFonts w:ascii="Cambria" w:hAnsi="Cambria"/>
        </w:rPr>
        <w:t xml:space="preserve">CREDENTIALS TO DEGREES                </w:t>
      </w:r>
    </w:p>
    <w:p w14:paraId="0456EB1A" w14:textId="77777777" w:rsidR="00BE1AC1" w:rsidRPr="00BE1AC1" w:rsidRDefault="00BE1AC1" w:rsidP="00BE1AC1">
      <w:pPr>
        <w:ind w:firstLine="720"/>
        <w:rPr>
          <w:rFonts w:ascii="Cambria" w:hAnsi="Cambria"/>
        </w:rPr>
      </w:pPr>
      <w:r w:rsidRPr="00BE1AC1">
        <w:rPr>
          <w:rFonts w:ascii="Cambria" w:hAnsi="Cambria"/>
        </w:rPr>
        <w:t xml:space="preserve">GULF COAST PASS   </w:t>
      </w:r>
    </w:p>
    <w:p w14:paraId="1585E8F0" w14:textId="77777777" w:rsidR="00BE1AC1" w:rsidRPr="00BE1AC1" w:rsidRDefault="00BE1AC1" w:rsidP="00BE1AC1">
      <w:pPr>
        <w:ind w:firstLine="720"/>
        <w:rPr>
          <w:rFonts w:ascii="Cambria" w:hAnsi="Cambria"/>
        </w:rPr>
      </w:pPr>
      <w:r w:rsidRPr="00BE1AC1">
        <w:rPr>
          <w:rFonts w:ascii="Cambria" w:hAnsi="Cambria"/>
        </w:rPr>
        <w:t>IPASS</w:t>
      </w:r>
    </w:p>
    <w:p w14:paraId="4D460445" w14:textId="77777777" w:rsidR="00BE1AC1" w:rsidRPr="00BE1AC1" w:rsidRDefault="00BE1AC1" w:rsidP="00BE1AC1">
      <w:pPr>
        <w:ind w:firstLine="720"/>
        <w:rPr>
          <w:rFonts w:ascii="Cambria" w:hAnsi="Cambria"/>
        </w:rPr>
      </w:pPr>
      <w:r w:rsidRPr="00BE1AC1">
        <w:rPr>
          <w:rFonts w:ascii="Cambria" w:hAnsi="Cambria"/>
        </w:rPr>
        <w:t>LEAH MEYER AUSTIN WINNER</w:t>
      </w:r>
    </w:p>
    <w:p w14:paraId="121EB70B" w14:textId="4ABD155C" w:rsidR="00BE1AC1" w:rsidRPr="00BE1AC1" w:rsidRDefault="005806C9" w:rsidP="00BE1AC1">
      <w:pPr>
        <w:ind w:firstLine="720"/>
        <w:rPr>
          <w:rFonts w:ascii="Cambria" w:hAnsi="Cambria"/>
        </w:rPr>
      </w:pPr>
      <w:r>
        <w:rPr>
          <w:rFonts w:ascii="Cambria" w:hAnsi="Cambria"/>
        </w:rPr>
        <w:t>NEW MA</w:t>
      </w:r>
      <w:r w:rsidR="00BE1AC1" w:rsidRPr="00BE1AC1">
        <w:rPr>
          <w:rFonts w:ascii="Cambria" w:hAnsi="Cambria"/>
        </w:rPr>
        <w:t>THWAYS (NMP)</w:t>
      </w:r>
    </w:p>
    <w:p w14:paraId="10368D2C" w14:textId="17D29506" w:rsidR="005806C9" w:rsidRDefault="005806C9" w:rsidP="00BE1AC1">
      <w:pPr>
        <w:ind w:firstLine="720"/>
        <w:rPr>
          <w:rFonts w:ascii="Cambria" w:hAnsi="Cambria"/>
        </w:rPr>
      </w:pPr>
      <w:r>
        <w:rPr>
          <w:rFonts w:ascii="Cambria" w:hAnsi="Cambria"/>
        </w:rPr>
        <w:t>NEW MATHWAYS PRINCIPLES EXEMPLAR AWARD WINNER</w:t>
      </w:r>
    </w:p>
    <w:p w14:paraId="7F4B6891" w14:textId="77777777" w:rsidR="00BE1AC1" w:rsidRPr="00BE1AC1" w:rsidRDefault="00BE1AC1" w:rsidP="00BE1AC1">
      <w:pPr>
        <w:ind w:firstLine="720"/>
        <w:rPr>
          <w:rFonts w:ascii="Cambria" w:hAnsi="Cambria"/>
        </w:rPr>
      </w:pPr>
      <w:r w:rsidRPr="00BE1AC1">
        <w:rPr>
          <w:rFonts w:ascii="Cambria" w:hAnsi="Cambria"/>
        </w:rPr>
        <w:t>STEM ACCELERATOR</w:t>
      </w:r>
    </w:p>
    <w:p w14:paraId="0AF78534" w14:textId="77777777" w:rsidR="00BE1AC1" w:rsidRPr="00BE1AC1" w:rsidRDefault="00BE1AC1" w:rsidP="00BE1AC1">
      <w:pPr>
        <w:ind w:firstLine="720"/>
        <w:rPr>
          <w:rFonts w:ascii="Cambria" w:hAnsi="Cambria"/>
        </w:rPr>
      </w:pPr>
      <w:r w:rsidRPr="00BE1AC1">
        <w:rPr>
          <w:rFonts w:ascii="Cambria" w:hAnsi="Cambria"/>
        </w:rPr>
        <w:t xml:space="preserve">STUDENT SUCCESS BY THE NUMBERS  </w:t>
      </w:r>
    </w:p>
    <w:p w14:paraId="54BDDF8D" w14:textId="77777777" w:rsidR="00BE1AC1" w:rsidRPr="00BE1AC1" w:rsidRDefault="00BE1AC1" w:rsidP="00BE1AC1">
      <w:pPr>
        <w:ind w:firstLine="720"/>
        <w:rPr>
          <w:rFonts w:ascii="Cambria" w:hAnsi="Cambria"/>
        </w:rPr>
      </w:pPr>
      <w:r w:rsidRPr="00BE1AC1">
        <w:rPr>
          <w:rFonts w:ascii="Cambria" w:hAnsi="Cambria"/>
        </w:rPr>
        <w:t xml:space="preserve">TEXAS COMPLETES </w:t>
      </w:r>
    </w:p>
    <w:p w14:paraId="1335FEE4" w14:textId="77777777" w:rsidR="00BE1AC1" w:rsidRPr="00BE1AC1" w:rsidRDefault="00BE1AC1" w:rsidP="00BE1AC1">
      <w:pPr>
        <w:ind w:firstLine="720"/>
        <w:rPr>
          <w:rFonts w:ascii="Cambria" w:hAnsi="Cambria"/>
        </w:rPr>
      </w:pPr>
      <w:r w:rsidRPr="00BE1AC1">
        <w:rPr>
          <w:rFonts w:ascii="Cambria" w:hAnsi="Cambria"/>
        </w:rPr>
        <w:t>TEXAS PEER COACHING</w:t>
      </w:r>
    </w:p>
    <w:p w14:paraId="19801C10" w14:textId="77777777" w:rsidR="00BE1AC1" w:rsidRPr="00BE1AC1" w:rsidRDefault="00BE1AC1" w:rsidP="00BE1AC1">
      <w:pPr>
        <w:ind w:firstLine="720"/>
        <w:rPr>
          <w:rFonts w:ascii="Cambria" w:hAnsi="Cambria"/>
        </w:rPr>
      </w:pPr>
      <w:r w:rsidRPr="00BE1AC1">
        <w:rPr>
          <w:rFonts w:ascii="Cambria" w:hAnsi="Cambria"/>
        </w:rPr>
        <w:t>TWC CAREER PATHWAYS PROJECT (Dual Credit within Pathways)</w:t>
      </w:r>
    </w:p>
    <w:p w14:paraId="62C1643B" w14:textId="77777777" w:rsidR="00BE1AC1" w:rsidRDefault="00BE1AC1" w:rsidP="00BE1AC1">
      <w:pPr>
        <w:pBdr>
          <w:bottom w:val="single" w:sz="12" w:space="1" w:color="auto"/>
        </w:pBdr>
        <w:ind w:firstLine="720"/>
        <w:rPr>
          <w:rFonts w:ascii="Cambria" w:hAnsi="Cambria"/>
        </w:rPr>
      </w:pPr>
      <w:r w:rsidRPr="00BE1AC1">
        <w:rPr>
          <w:rFonts w:ascii="Cambria" w:hAnsi="Cambria"/>
        </w:rPr>
        <w:t xml:space="preserve">OTHER (PLEASE PROVIDE NAME):   </w:t>
      </w:r>
    </w:p>
    <w:p w14:paraId="55431627" w14:textId="77777777" w:rsidR="00E638C5" w:rsidRPr="00BE1AC1" w:rsidRDefault="00E638C5" w:rsidP="00BE1AC1">
      <w:pPr>
        <w:pBdr>
          <w:bottom w:val="single" w:sz="12" w:space="1" w:color="auto"/>
        </w:pBdr>
        <w:ind w:firstLine="720"/>
        <w:rPr>
          <w:rFonts w:ascii="Cambria" w:hAnsi="Cambria"/>
        </w:rPr>
      </w:pPr>
    </w:p>
    <w:p w14:paraId="302F2425" w14:textId="77777777" w:rsidR="00BE1AC1" w:rsidRPr="00BE1AC1" w:rsidRDefault="00BE1AC1" w:rsidP="00BE1AC1">
      <w:pPr>
        <w:rPr>
          <w:rFonts w:ascii="Cambria" w:hAnsi="Cambria"/>
        </w:rPr>
      </w:pPr>
    </w:p>
    <w:p w14:paraId="21156319" w14:textId="104FCC7B" w:rsidR="00BE1AC1" w:rsidRDefault="00BE1AC1" w:rsidP="00BE1AC1">
      <w:pPr>
        <w:rPr>
          <w:rFonts w:ascii="Cambria" w:hAnsi="Cambria"/>
        </w:rPr>
      </w:pPr>
    </w:p>
    <w:p w14:paraId="4EA24FCD" w14:textId="77777777" w:rsidR="00A033DF" w:rsidRDefault="00A033DF" w:rsidP="00BE1AC1">
      <w:pPr>
        <w:rPr>
          <w:rFonts w:ascii="Cambria" w:hAnsi="Cambria"/>
        </w:rPr>
      </w:pPr>
    </w:p>
    <w:p w14:paraId="3FC83FE1" w14:textId="0321DD62" w:rsidR="00BE1AC1" w:rsidRPr="00BE1AC1" w:rsidRDefault="008F74F2" w:rsidP="00BE1AC1">
      <w:pPr>
        <w:rPr>
          <w:rFonts w:ascii="Cambria" w:hAnsi="Cambria"/>
          <w:i/>
        </w:rPr>
      </w:pPr>
      <w:r>
        <w:rPr>
          <w:rFonts w:ascii="Cambria" w:hAnsi="Cambria"/>
          <w:i/>
        </w:rPr>
        <w:lastRenderedPageBreak/>
        <w:t>IN THE FOLLOWING SECTION #2</w:t>
      </w:r>
      <w:r w:rsidR="00BE1AC1" w:rsidRPr="00BE1AC1">
        <w:rPr>
          <w:rFonts w:ascii="Cambria" w:hAnsi="Cambria"/>
          <w:i/>
        </w:rPr>
        <w:t>, RESPOND TO EACH ITEM IN TERMS OF THE AGREEMENT SCALE PROVIDED.</w:t>
      </w:r>
    </w:p>
    <w:p w14:paraId="00476F90" w14:textId="77777777" w:rsidR="00BE1AC1" w:rsidRPr="00BE1AC1" w:rsidRDefault="00BE1AC1" w:rsidP="00BE1AC1">
      <w:pPr>
        <w:rPr>
          <w:rFonts w:ascii="Cambria" w:hAnsi="Cambria"/>
          <w:i/>
        </w:rPr>
      </w:pPr>
    </w:p>
    <w:p w14:paraId="4F8F8C1A" w14:textId="5DB669F7" w:rsidR="00BE1AC1" w:rsidRPr="00BE1AC1" w:rsidRDefault="008F74F2" w:rsidP="00BE1AC1">
      <w:pPr>
        <w:rPr>
          <w:rFonts w:ascii="Cambria" w:hAnsi="Cambria"/>
          <w:i/>
        </w:rPr>
      </w:pPr>
      <w:r>
        <w:rPr>
          <w:rFonts w:ascii="Cambria" w:hAnsi="Cambria"/>
          <w:i/>
        </w:rPr>
        <w:t xml:space="preserve">AS POSSIBLE, </w:t>
      </w:r>
      <w:r w:rsidR="00BE1AC1" w:rsidRPr="00BE1AC1">
        <w:rPr>
          <w:rFonts w:ascii="Cambria" w:hAnsi="Cambria"/>
          <w:i/>
        </w:rPr>
        <w:t>THIS SECTION SHOULD BE COMPLETED AND DISCUSSED BY MEMBERS OF THE COLLEGE LEADERSHIP TEAM, WORKING AS A GROUP.</w:t>
      </w:r>
    </w:p>
    <w:p w14:paraId="05378749" w14:textId="64972CF2" w:rsidR="00BE1AC1" w:rsidRPr="00BE1AC1" w:rsidRDefault="00BE1AC1" w:rsidP="00BE1AC1">
      <w:pPr>
        <w:rPr>
          <w:rFonts w:ascii="Cambria" w:hAnsi="Cambria"/>
          <w:i/>
        </w:rPr>
      </w:pPr>
    </w:p>
    <w:p w14:paraId="3E4DAE8C" w14:textId="16A424B2" w:rsidR="00BE1AC1" w:rsidRPr="00BE1AC1" w:rsidRDefault="00BE1AC1" w:rsidP="00BE1AC1">
      <w:pPr>
        <w:rPr>
          <w:rFonts w:ascii="Cambria" w:hAnsi="Cambria"/>
          <w:i/>
        </w:rPr>
      </w:pPr>
      <w:r w:rsidRPr="00BE1AC1">
        <w:rPr>
          <w:rFonts w:ascii="Cambria" w:hAnsi="Cambria"/>
        </w:rPr>
        <w:t xml:space="preserve">REMARKS </w:t>
      </w:r>
      <w:r w:rsidR="008F74F2">
        <w:rPr>
          <w:rFonts w:ascii="Cambria" w:hAnsi="Cambria"/>
        </w:rPr>
        <w:t xml:space="preserve">ARE NOT REQUIRED FOR EVERY ITEM AND </w:t>
      </w:r>
      <w:r w:rsidRPr="00BE1AC1">
        <w:rPr>
          <w:rFonts w:ascii="Cambria" w:hAnsi="Cambria"/>
        </w:rPr>
        <w:t>SHOULD BE BRIEF NOTES (1-3 BULLETS OR SENTENCES) ABOUT PARTICULAR STRENGTHS OR CHALLENGES THE INSTITUTION MAY BRING TO THE PATHWAYS WORK.</w:t>
      </w:r>
    </w:p>
    <w:p w14:paraId="452DFF16" w14:textId="77777777" w:rsidR="00BE1AC1" w:rsidRPr="00BE1AC1" w:rsidRDefault="00BE1AC1" w:rsidP="00BE1AC1">
      <w:pPr>
        <w:rPr>
          <w:rFonts w:ascii="Cambria" w:hAnsi="Cambria"/>
        </w:rPr>
      </w:pPr>
    </w:p>
    <w:p w14:paraId="10CFECBA" w14:textId="19C06F38" w:rsidR="00E638C5" w:rsidRDefault="00BE1AC1" w:rsidP="00C843F8">
      <w:pPr>
        <w:rPr>
          <w:rFonts w:ascii="Cambria" w:hAnsi="Cambria"/>
        </w:rPr>
      </w:pPr>
      <w:r w:rsidRPr="00BE1AC1">
        <w:rPr>
          <w:rFonts w:ascii="Cambria" w:hAnsi="Cambria"/>
        </w:rPr>
        <w:t xml:space="preserve">PLEASE NOTE THE SCALE PROVIDED FOR SECTION 3 RESPONSES IS INTENDED ONLY AS A PROMPT FOR COLLEGE DISCUSSION AND SELF-ASSESSMENT. THIS IS </w:t>
      </w:r>
      <w:r w:rsidRPr="00BE1AC1">
        <w:rPr>
          <w:rFonts w:ascii="Cambria" w:hAnsi="Cambria"/>
          <w:b/>
        </w:rPr>
        <w:t>NOT</w:t>
      </w:r>
      <w:r w:rsidRPr="00BE1AC1">
        <w:rPr>
          <w:rFonts w:ascii="Cambria" w:hAnsi="Cambria"/>
        </w:rPr>
        <w:t xml:space="preserve"> A QUANTITATIVE MEASUREMENT INSTRUMENT AND SHOULD NOT BE USED AS SUCH. DO </w:t>
      </w:r>
      <w:r w:rsidRPr="00BE1AC1">
        <w:rPr>
          <w:rFonts w:ascii="Cambria" w:hAnsi="Cambria"/>
          <w:b/>
        </w:rPr>
        <w:t>NOT</w:t>
      </w:r>
      <w:r w:rsidRPr="00BE1AC1">
        <w:rPr>
          <w:rFonts w:ascii="Cambria" w:hAnsi="Cambria"/>
        </w:rPr>
        <w:t xml:space="preserve"> AVERAGE RESULTS ACROSS INDIVIDUAL RESPONDENTS OR ACROSS ITEMS.</w:t>
      </w:r>
    </w:p>
    <w:p w14:paraId="13B95199" w14:textId="77777777" w:rsidR="00E638C5" w:rsidRDefault="00E638C5" w:rsidP="00BE1AC1">
      <w:pPr>
        <w:jc w:val="center"/>
        <w:rPr>
          <w:rFonts w:ascii="Cambria" w:hAnsi="Cambria"/>
        </w:rPr>
      </w:pPr>
    </w:p>
    <w:p w14:paraId="5EC3B9AA" w14:textId="77777777" w:rsidR="00BE1AC1" w:rsidRPr="00BE1AC1" w:rsidRDefault="00BE1AC1" w:rsidP="00BE1AC1">
      <w:pPr>
        <w:jc w:val="center"/>
        <w:rPr>
          <w:rFonts w:ascii="Cambria" w:hAnsi="Cambria"/>
        </w:rPr>
      </w:pPr>
      <w:r w:rsidRPr="00BE1AC1">
        <w:rPr>
          <w:rFonts w:ascii="Cambria" w:hAnsi="Cambria"/>
        </w:rPr>
        <w:t>READINESS FOR PATHWAY DESIGN &amp; IMPLEMENTATION</w:t>
      </w:r>
    </w:p>
    <w:p w14:paraId="15B6A9A5" w14:textId="77777777" w:rsidR="00BE1AC1" w:rsidRPr="00BE1AC1" w:rsidRDefault="00BE1AC1" w:rsidP="00BE1AC1">
      <w:pPr>
        <w:rPr>
          <w:rFonts w:ascii="Cambria" w:hAnsi="Cambria"/>
        </w:rPr>
      </w:pPr>
    </w:p>
    <w:tbl>
      <w:tblPr>
        <w:tblStyle w:val="TableGrid"/>
        <w:tblW w:w="0" w:type="auto"/>
        <w:tblLook w:val="04A0" w:firstRow="1" w:lastRow="0" w:firstColumn="1" w:lastColumn="0" w:noHBand="0" w:noVBand="1"/>
      </w:tblPr>
      <w:tblGrid>
        <w:gridCol w:w="4675"/>
        <w:gridCol w:w="4675"/>
      </w:tblGrid>
      <w:tr w:rsidR="00BE1AC1" w:rsidRPr="00BE1AC1" w14:paraId="6E026455" w14:textId="77777777" w:rsidTr="00D2191B">
        <w:trPr>
          <w:trHeight w:val="458"/>
        </w:trPr>
        <w:tc>
          <w:tcPr>
            <w:tcW w:w="9350" w:type="dxa"/>
            <w:gridSpan w:val="2"/>
            <w:tcBorders>
              <w:bottom w:val="single" w:sz="4" w:space="0" w:color="auto"/>
            </w:tcBorders>
            <w:shd w:val="clear" w:color="auto" w:fill="4F81BD" w:themeFill="accent1"/>
            <w:vAlign w:val="center"/>
          </w:tcPr>
          <w:p w14:paraId="1B96CE39" w14:textId="77777777" w:rsidR="00BE1AC1" w:rsidRPr="00BE1AC1" w:rsidRDefault="00BE1AC1" w:rsidP="000B765E">
            <w:pPr>
              <w:rPr>
                <w:rFonts w:ascii="Cambria" w:hAnsi="Cambria"/>
                <w:b/>
                <w:smallCaps/>
                <w:color w:val="FFFFFF" w:themeColor="background1"/>
                <w:sz w:val="10"/>
                <w:szCs w:val="10"/>
              </w:rPr>
            </w:pPr>
          </w:p>
          <w:p w14:paraId="03722BCA" w14:textId="72989409" w:rsidR="00BE1AC1" w:rsidRPr="00BE1AC1" w:rsidRDefault="00A033DF" w:rsidP="000B765E">
            <w:pPr>
              <w:jc w:val="left"/>
              <w:rPr>
                <w:rFonts w:ascii="Cambria" w:hAnsi="Cambria"/>
                <w:b/>
                <w:smallCaps/>
                <w:color w:val="FFFFFF" w:themeColor="background1"/>
                <w:sz w:val="28"/>
                <w:szCs w:val="28"/>
              </w:rPr>
            </w:pPr>
            <w:r>
              <w:rPr>
                <w:rFonts w:ascii="Cambria" w:hAnsi="Cambria"/>
                <w:b/>
                <w:smallCaps/>
                <w:color w:val="FFFFFF" w:themeColor="background1"/>
                <w:sz w:val="28"/>
                <w:szCs w:val="28"/>
              </w:rPr>
              <w:t>Section 2</w:t>
            </w:r>
            <w:r w:rsidR="00BE1AC1" w:rsidRPr="00BE1AC1">
              <w:rPr>
                <w:rFonts w:ascii="Cambria" w:hAnsi="Cambria"/>
                <w:b/>
                <w:smallCaps/>
                <w:color w:val="FFFFFF" w:themeColor="background1"/>
                <w:sz w:val="28"/>
                <w:szCs w:val="28"/>
              </w:rPr>
              <w:t>: Pathways Readiness Criteria</w:t>
            </w:r>
          </w:p>
          <w:p w14:paraId="4E069802" w14:textId="77777777" w:rsidR="00BE1AC1" w:rsidRPr="00BE1AC1" w:rsidRDefault="00BE1AC1" w:rsidP="000B765E">
            <w:pPr>
              <w:rPr>
                <w:rFonts w:ascii="Cambria" w:hAnsi="Cambria"/>
                <w:b/>
                <w:smallCaps/>
                <w:color w:val="FFFFFF" w:themeColor="background1"/>
                <w:sz w:val="10"/>
                <w:szCs w:val="10"/>
              </w:rPr>
            </w:pPr>
          </w:p>
        </w:tc>
      </w:tr>
      <w:tr w:rsidR="00BE1AC1" w:rsidRPr="00BE1AC1" w14:paraId="03DEB362" w14:textId="77777777" w:rsidTr="000B765E">
        <w:tc>
          <w:tcPr>
            <w:tcW w:w="9350" w:type="dxa"/>
            <w:gridSpan w:val="2"/>
            <w:tcBorders>
              <w:left w:val="nil"/>
              <w:right w:val="nil"/>
            </w:tcBorders>
            <w:shd w:val="clear" w:color="auto" w:fill="auto"/>
            <w:vAlign w:val="center"/>
          </w:tcPr>
          <w:p w14:paraId="6CD00863" w14:textId="77777777" w:rsidR="00BE1AC1" w:rsidRPr="00D2191B" w:rsidRDefault="00BE1AC1" w:rsidP="000B765E">
            <w:pPr>
              <w:jc w:val="both"/>
              <w:rPr>
                <w:rFonts w:ascii="Cambria" w:hAnsi="Cambria"/>
                <w:color w:val="FFFFFF" w:themeColor="background1"/>
                <w:sz w:val="10"/>
                <w:szCs w:val="10"/>
              </w:rPr>
            </w:pPr>
          </w:p>
        </w:tc>
      </w:tr>
      <w:tr w:rsidR="00BE1AC1" w:rsidRPr="00BE1AC1" w14:paraId="42E2D722" w14:textId="77777777" w:rsidTr="00D2191B">
        <w:trPr>
          <w:trHeight w:val="539"/>
        </w:trPr>
        <w:tc>
          <w:tcPr>
            <w:tcW w:w="9350" w:type="dxa"/>
            <w:gridSpan w:val="2"/>
            <w:shd w:val="clear" w:color="auto" w:fill="4F81BD" w:themeFill="accent1"/>
            <w:vAlign w:val="center"/>
          </w:tcPr>
          <w:p w14:paraId="11945BFE" w14:textId="77777777" w:rsidR="00BE1AC1" w:rsidRPr="00BE1AC1" w:rsidRDefault="00BE1AC1" w:rsidP="000B765E">
            <w:pPr>
              <w:rPr>
                <w:rFonts w:ascii="Cambria" w:hAnsi="Cambria"/>
                <w:color w:val="FFFFFF" w:themeColor="background1"/>
                <w:sz w:val="24"/>
                <w:szCs w:val="24"/>
              </w:rPr>
            </w:pPr>
            <w:r w:rsidRPr="00BE1AC1">
              <w:rPr>
                <w:rFonts w:ascii="Cambria" w:hAnsi="Cambria"/>
                <w:color w:val="FFFFFF" w:themeColor="background1"/>
                <w:sz w:val="24"/>
                <w:szCs w:val="24"/>
              </w:rPr>
              <w:t>Readiness for Pathways Design &amp; Implementation</w:t>
            </w:r>
          </w:p>
          <w:p w14:paraId="0399EB41" w14:textId="77777777" w:rsidR="00BE1AC1" w:rsidRPr="00BE1AC1" w:rsidRDefault="00BE1AC1" w:rsidP="000B765E">
            <w:pPr>
              <w:spacing w:before="120" w:after="120"/>
              <w:rPr>
                <w:rFonts w:ascii="Cambria" w:hAnsi="Cambria"/>
                <w:b/>
                <w:color w:val="FFFFFF" w:themeColor="background1"/>
                <w:sz w:val="24"/>
                <w:szCs w:val="24"/>
              </w:rPr>
            </w:pPr>
            <w:r w:rsidRPr="00BE1AC1">
              <w:rPr>
                <w:rFonts w:ascii="Cambria" w:hAnsi="Cambria"/>
                <w:b/>
                <w:color w:val="FFFFFF" w:themeColor="background1"/>
                <w:sz w:val="24"/>
                <w:szCs w:val="24"/>
              </w:rPr>
              <w:t>LEADERSHIP</w:t>
            </w:r>
          </w:p>
        </w:tc>
      </w:tr>
      <w:tr w:rsidR="00BE1AC1" w:rsidRPr="00BE1AC1" w14:paraId="7F8ECBA7" w14:textId="77777777" w:rsidTr="000B765E">
        <w:tc>
          <w:tcPr>
            <w:tcW w:w="9350" w:type="dxa"/>
            <w:gridSpan w:val="2"/>
            <w:vAlign w:val="center"/>
          </w:tcPr>
          <w:p w14:paraId="136407E0" w14:textId="77777777" w:rsidR="00BE1AC1" w:rsidRPr="00BE1AC1" w:rsidRDefault="00BE1AC1" w:rsidP="000B765E">
            <w:pPr>
              <w:rPr>
                <w:rFonts w:ascii="Cambria" w:hAnsi="Cambria"/>
                <w:sz w:val="24"/>
                <w:szCs w:val="24"/>
              </w:rPr>
            </w:pPr>
            <w:r w:rsidRPr="00BE1AC1">
              <w:rPr>
                <w:rFonts w:ascii="Cambria" w:hAnsi="Cambria"/>
                <w:sz w:val="24"/>
                <w:szCs w:val="24"/>
              </w:rPr>
              <w:t>Scale: (1) strongly disagree  (2) disagree  (3) neutral  (4) agree  (5) strongly agree</w:t>
            </w:r>
          </w:p>
        </w:tc>
      </w:tr>
      <w:tr w:rsidR="00BE1AC1" w:rsidRPr="00BE1AC1" w14:paraId="365BCF3F" w14:textId="77777777" w:rsidTr="000B765E">
        <w:tc>
          <w:tcPr>
            <w:tcW w:w="4675" w:type="dxa"/>
            <w:vAlign w:val="center"/>
          </w:tcPr>
          <w:p w14:paraId="2427B71D"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Capacity and Commitment</w:t>
            </w:r>
          </w:p>
        </w:tc>
        <w:tc>
          <w:tcPr>
            <w:tcW w:w="4675" w:type="dxa"/>
            <w:vAlign w:val="center"/>
          </w:tcPr>
          <w:p w14:paraId="22A88750"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Assessment and Remarks</w:t>
            </w:r>
          </w:p>
        </w:tc>
      </w:tr>
      <w:tr w:rsidR="00BE1AC1" w:rsidRPr="00BE1AC1" w14:paraId="70DCA84E" w14:textId="77777777" w:rsidTr="000B765E">
        <w:tc>
          <w:tcPr>
            <w:tcW w:w="4675" w:type="dxa"/>
          </w:tcPr>
          <w:p w14:paraId="7B2A6CCA"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leadership is committed to substantial redesign of academic programs, instruction, and student supports, starting with a critical review of the extent to which the college’s academic programs provide a clear and educationally coherent pathway for students to further education or directly to good jobs in fields of economic importance to the college’s service area.  </w:t>
            </w:r>
          </w:p>
        </w:tc>
        <w:tc>
          <w:tcPr>
            <w:tcW w:w="4675" w:type="dxa"/>
          </w:tcPr>
          <w:p w14:paraId="259C7779"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7EA01A9F"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5F2A3268" w14:textId="77777777" w:rsidR="00BE1AC1" w:rsidRPr="00BE1AC1" w:rsidRDefault="00BE1AC1" w:rsidP="000B765E">
            <w:pPr>
              <w:jc w:val="left"/>
              <w:rPr>
                <w:rFonts w:ascii="Cambria" w:hAnsi="Cambria"/>
                <w:sz w:val="24"/>
                <w:szCs w:val="24"/>
              </w:rPr>
            </w:pPr>
          </w:p>
        </w:tc>
      </w:tr>
      <w:tr w:rsidR="00BE1AC1" w:rsidRPr="00BE1AC1" w14:paraId="18628B17" w14:textId="77777777" w:rsidTr="000B765E">
        <w:tc>
          <w:tcPr>
            <w:tcW w:w="4675" w:type="dxa"/>
          </w:tcPr>
          <w:p w14:paraId="5C31A116"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leadership has spent at least three years laying the groundwork for major reform, including engagement of faculty and staff across divisions and departments in discussions about student success data and strategies for improving student outcomes.  </w:t>
            </w:r>
          </w:p>
        </w:tc>
        <w:tc>
          <w:tcPr>
            <w:tcW w:w="4675" w:type="dxa"/>
          </w:tcPr>
          <w:p w14:paraId="76FDA06E"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7B009B30"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614E6AC2" w14:textId="77777777" w:rsidR="00BE1AC1" w:rsidRPr="00BE1AC1" w:rsidRDefault="00BE1AC1" w:rsidP="000B765E">
            <w:pPr>
              <w:jc w:val="left"/>
              <w:rPr>
                <w:rFonts w:ascii="Cambria" w:hAnsi="Cambria"/>
                <w:sz w:val="24"/>
                <w:szCs w:val="24"/>
              </w:rPr>
            </w:pPr>
          </w:p>
        </w:tc>
      </w:tr>
      <w:tr w:rsidR="00BE1AC1" w:rsidRPr="00BE1AC1" w14:paraId="5EF1EE11" w14:textId="77777777" w:rsidTr="000B765E">
        <w:tc>
          <w:tcPr>
            <w:tcW w:w="4675" w:type="dxa"/>
          </w:tcPr>
          <w:p w14:paraId="177EB970" w14:textId="77777777" w:rsidR="00BE1AC1" w:rsidRPr="00BE1AC1" w:rsidRDefault="00BE1AC1" w:rsidP="000B765E">
            <w:pPr>
              <w:jc w:val="left"/>
              <w:rPr>
                <w:rFonts w:ascii="Cambria" w:hAnsi="Cambria"/>
                <w:sz w:val="24"/>
                <w:szCs w:val="24"/>
              </w:rPr>
            </w:pPr>
            <w:r w:rsidRPr="00BE1AC1">
              <w:rPr>
                <w:rFonts w:ascii="Cambria" w:hAnsi="Cambria"/>
                <w:sz w:val="24"/>
                <w:szCs w:val="24"/>
              </w:rPr>
              <w:t>College leadership is committed to a reform process that will likely take 4-5 years for full implementation.</w:t>
            </w:r>
          </w:p>
        </w:tc>
        <w:tc>
          <w:tcPr>
            <w:tcW w:w="4675" w:type="dxa"/>
          </w:tcPr>
          <w:p w14:paraId="739CCD7C"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6183F90B"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1EF60386" w14:textId="77777777" w:rsidR="00BE1AC1" w:rsidRPr="00BE1AC1" w:rsidRDefault="00BE1AC1" w:rsidP="000B765E">
            <w:pPr>
              <w:jc w:val="left"/>
              <w:rPr>
                <w:rFonts w:ascii="Cambria" w:hAnsi="Cambria"/>
                <w:sz w:val="24"/>
                <w:szCs w:val="24"/>
              </w:rPr>
            </w:pPr>
          </w:p>
        </w:tc>
      </w:tr>
      <w:tr w:rsidR="00BE1AC1" w:rsidRPr="00BE1AC1" w14:paraId="034967B8" w14:textId="77777777" w:rsidTr="000B765E">
        <w:tc>
          <w:tcPr>
            <w:tcW w:w="4675" w:type="dxa"/>
          </w:tcPr>
          <w:p w14:paraId="0246D979"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President/chancellor and senior administrators understand that implementing transformational pathways </w:t>
            </w:r>
            <w:r w:rsidRPr="00BE1AC1">
              <w:rPr>
                <w:rFonts w:ascii="Cambria" w:hAnsi="Cambria"/>
                <w:sz w:val="24"/>
                <w:szCs w:val="24"/>
              </w:rPr>
              <w:lastRenderedPageBreak/>
              <w:t xml:space="preserve">reforms will be hard, and they understand specific associated challenges.   </w:t>
            </w:r>
          </w:p>
        </w:tc>
        <w:tc>
          <w:tcPr>
            <w:tcW w:w="4675" w:type="dxa"/>
          </w:tcPr>
          <w:p w14:paraId="73119B85"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 xml:space="preserve">Check one: 1  2    3     4     5   </w:t>
            </w:r>
          </w:p>
          <w:p w14:paraId="05882FB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549C17C9" w14:textId="77777777" w:rsidR="00BE1AC1" w:rsidRPr="00BE1AC1" w:rsidRDefault="00BE1AC1" w:rsidP="000B765E">
            <w:pPr>
              <w:jc w:val="left"/>
              <w:rPr>
                <w:rFonts w:ascii="Cambria" w:hAnsi="Cambria"/>
                <w:sz w:val="24"/>
                <w:szCs w:val="24"/>
              </w:rPr>
            </w:pPr>
          </w:p>
        </w:tc>
      </w:tr>
      <w:tr w:rsidR="00BE1AC1" w:rsidRPr="00BE1AC1" w14:paraId="4DA86651" w14:textId="77777777" w:rsidTr="000B765E">
        <w:tc>
          <w:tcPr>
            <w:tcW w:w="4675" w:type="dxa"/>
          </w:tcPr>
          <w:p w14:paraId="321CAE53"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 xml:space="preserve">Leaders have the strategic capacity to organize the college around a broad institutional reform strategy and have the vision, flexibility, and confidence to make substantial midcourse corrections as needed.  </w:t>
            </w:r>
          </w:p>
        </w:tc>
        <w:tc>
          <w:tcPr>
            <w:tcW w:w="4675" w:type="dxa"/>
          </w:tcPr>
          <w:p w14:paraId="11586DA4"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0872DBA3"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3960B264" w14:textId="77777777" w:rsidR="00BE1AC1" w:rsidRPr="00BE1AC1" w:rsidRDefault="00BE1AC1" w:rsidP="000B765E">
            <w:pPr>
              <w:jc w:val="left"/>
              <w:rPr>
                <w:rFonts w:ascii="Cambria" w:hAnsi="Cambria"/>
                <w:sz w:val="24"/>
                <w:szCs w:val="24"/>
              </w:rPr>
            </w:pPr>
          </w:p>
        </w:tc>
      </w:tr>
      <w:tr w:rsidR="00BE1AC1" w:rsidRPr="00BE1AC1" w14:paraId="76E40617" w14:textId="77777777" w:rsidTr="000B765E">
        <w:tc>
          <w:tcPr>
            <w:tcW w:w="4675" w:type="dxa"/>
          </w:tcPr>
          <w:p w14:paraId="506A0FE9"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Governing board is formally committed to supporting leadership through a long-term reform process that will involve substantial and sometimes difficult change.   </w:t>
            </w:r>
          </w:p>
        </w:tc>
        <w:tc>
          <w:tcPr>
            <w:tcW w:w="4675" w:type="dxa"/>
          </w:tcPr>
          <w:p w14:paraId="0FF1395C"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34323E7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06940081" w14:textId="77777777" w:rsidR="00BE1AC1" w:rsidRPr="00BE1AC1" w:rsidRDefault="00BE1AC1" w:rsidP="000B765E">
            <w:pPr>
              <w:jc w:val="left"/>
              <w:rPr>
                <w:rFonts w:ascii="Cambria" w:hAnsi="Cambria"/>
                <w:sz w:val="24"/>
                <w:szCs w:val="24"/>
              </w:rPr>
            </w:pPr>
          </w:p>
        </w:tc>
      </w:tr>
      <w:tr w:rsidR="00BE1AC1" w:rsidRPr="00BE1AC1" w14:paraId="2ABDBA5B" w14:textId="77777777" w:rsidTr="000B765E">
        <w:tc>
          <w:tcPr>
            <w:tcW w:w="4675" w:type="dxa"/>
          </w:tcPr>
          <w:p w14:paraId="24CA8729"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Governing board is committed to spending regular time in work sessions, retreats, and/or regular meetings in discussion and review of data on student progress and completion and the policy work of pathways design and implementation.  </w:t>
            </w:r>
          </w:p>
        </w:tc>
        <w:tc>
          <w:tcPr>
            <w:tcW w:w="4675" w:type="dxa"/>
          </w:tcPr>
          <w:p w14:paraId="08AFEB77"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5FE8F737"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0760E1A9" w14:textId="77777777" w:rsidR="00BE1AC1" w:rsidRPr="00BE1AC1" w:rsidRDefault="00BE1AC1" w:rsidP="000B765E">
            <w:pPr>
              <w:jc w:val="left"/>
              <w:rPr>
                <w:rFonts w:ascii="Cambria" w:hAnsi="Cambria"/>
                <w:sz w:val="24"/>
                <w:szCs w:val="24"/>
              </w:rPr>
            </w:pPr>
          </w:p>
        </w:tc>
      </w:tr>
    </w:tbl>
    <w:p w14:paraId="4BA3041C" w14:textId="77777777" w:rsidR="00BE1AC1" w:rsidRPr="00BE1AC1" w:rsidRDefault="00BE1AC1" w:rsidP="00BE1AC1">
      <w:pPr>
        <w:rPr>
          <w:rFonts w:ascii="Cambria" w:hAnsi="Cambria"/>
        </w:rPr>
      </w:pPr>
    </w:p>
    <w:p w14:paraId="47E171D9" w14:textId="77777777" w:rsidR="00BE1AC1" w:rsidRPr="00BE1AC1" w:rsidRDefault="00BE1AC1" w:rsidP="00BE1AC1">
      <w:pPr>
        <w:rPr>
          <w:rFonts w:ascii="Cambria" w:hAnsi="Cambria"/>
        </w:rPr>
      </w:pPr>
    </w:p>
    <w:tbl>
      <w:tblPr>
        <w:tblStyle w:val="TableGrid"/>
        <w:tblpPr w:leftFromText="180" w:rightFromText="180" w:vertAnchor="text" w:horzAnchor="page" w:tblpX="1444" w:tblpY="145"/>
        <w:tblW w:w="9358" w:type="dxa"/>
        <w:tblLook w:val="04A0" w:firstRow="1" w:lastRow="0" w:firstColumn="1" w:lastColumn="0" w:noHBand="0" w:noVBand="1"/>
      </w:tblPr>
      <w:tblGrid>
        <w:gridCol w:w="4861"/>
        <w:gridCol w:w="4497"/>
      </w:tblGrid>
      <w:tr w:rsidR="00BE1AC1" w:rsidRPr="00BE1AC1" w14:paraId="20B8DD57" w14:textId="77777777" w:rsidTr="000B765E">
        <w:tc>
          <w:tcPr>
            <w:tcW w:w="9358" w:type="dxa"/>
            <w:gridSpan w:val="2"/>
            <w:shd w:val="clear" w:color="auto" w:fill="4F81BD" w:themeFill="accent1"/>
            <w:vAlign w:val="center"/>
          </w:tcPr>
          <w:p w14:paraId="2ED97D35" w14:textId="77777777" w:rsidR="00BE1AC1" w:rsidRPr="00BE1AC1" w:rsidRDefault="00BE1AC1" w:rsidP="000B765E">
            <w:pPr>
              <w:rPr>
                <w:rFonts w:ascii="Cambria" w:hAnsi="Cambria"/>
                <w:color w:val="FFFFFF" w:themeColor="background1"/>
                <w:sz w:val="24"/>
                <w:szCs w:val="24"/>
              </w:rPr>
            </w:pPr>
            <w:r w:rsidRPr="00BE1AC1">
              <w:rPr>
                <w:rFonts w:ascii="Cambria" w:hAnsi="Cambria"/>
                <w:color w:val="FFFFFF" w:themeColor="background1"/>
                <w:sz w:val="24"/>
                <w:szCs w:val="24"/>
              </w:rPr>
              <w:t>Readiness for Pathways Design &amp; Implementation</w:t>
            </w:r>
          </w:p>
          <w:p w14:paraId="68A518E4" w14:textId="77777777" w:rsidR="00BE1AC1" w:rsidRPr="00BE1AC1" w:rsidRDefault="00BE1AC1" w:rsidP="000B765E">
            <w:pPr>
              <w:spacing w:before="120" w:after="120"/>
              <w:rPr>
                <w:rFonts w:ascii="Cambria" w:hAnsi="Cambria"/>
                <w:b/>
                <w:color w:val="FFFFFF" w:themeColor="background1"/>
                <w:sz w:val="24"/>
                <w:szCs w:val="24"/>
              </w:rPr>
            </w:pPr>
            <w:r w:rsidRPr="00BE1AC1">
              <w:rPr>
                <w:rFonts w:ascii="Cambria" w:hAnsi="Cambria"/>
                <w:b/>
                <w:color w:val="FFFFFF" w:themeColor="background1"/>
                <w:sz w:val="24"/>
                <w:szCs w:val="24"/>
              </w:rPr>
              <w:t>MAGNITUDE OF INSTITUTIONAL CHANGE</w:t>
            </w:r>
          </w:p>
        </w:tc>
      </w:tr>
      <w:tr w:rsidR="00BE1AC1" w:rsidRPr="00BE1AC1" w14:paraId="54AC4677" w14:textId="77777777" w:rsidTr="000B765E">
        <w:tc>
          <w:tcPr>
            <w:tcW w:w="9358" w:type="dxa"/>
            <w:gridSpan w:val="2"/>
            <w:vAlign w:val="center"/>
          </w:tcPr>
          <w:p w14:paraId="6F100568" w14:textId="77777777" w:rsidR="00BE1AC1" w:rsidRPr="00BE1AC1" w:rsidRDefault="00BE1AC1" w:rsidP="000B765E">
            <w:pPr>
              <w:rPr>
                <w:rFonts w:ascii="Cambria" w:hAnsi="Cambria"/>
                <w:sz w:val="24"/>
                <w:szCs w:val="24"/>
              </w:rPr>
            </w:pPr>
            <w:r w:rsidRPr="00BE1AC1">
              <w:rPr>
                <w:rFonts w:ascii="Cambria" w:hAnsi="Cambria"/>
                <w:sz w:val="24"/>
                <w:szCs w:val="24"/>
              </w:rPr>
              <w:t>Scale: (1) strongly disagree  (2) disagree  (3) neutral  (4) agree  (5) strongly agree</w:t>
            </w:r>
          </w:p>
        </w:tc>
      </w:tr>
      <w:tr w:rsidR="00BE1AC1" w:rsidRPr="00BE1AC1" w14:paraId="369A906A" w14:textId="77777777" w:rsidTr="000B765E">
        <w:tc>
          <w:tcPr>
            <w:tcW w:w="4861" w:type="dxa"/>
            <w:vAlign w:val="center"/>
          </w:tcPr>
          <w:p w14:paraId="70181B6B"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Capacity and Commitment</w:t>
            </w:r>
          </w:p>
        </w:tc>
        <w:tc>
          <w:tcPr>
            <w:tcW w:w="4497" w:type="dxa"/>
            <w:vAlign w:val="center"/>
          </w:tcPr>
          <w:p w14:paraId="67E0D00E"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Assessment and Remarks</w:t>
            </w:r>
          </w:p>
        </w:tc>
      </w:tr>
      <w:tr w:rsidR="00BE1AC1" w:rsidRPr="00BE1AC1" w14:paraId="748A41A5" w14:textId="77777777" w:rsidTr="000B765E">
        <w:tc>
          <w:tcPr>
            <w:tcW w:w="4861" w:type="dxa"/>
          </w:tcPr>
          <w:p w14:paraId="62A2F87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Leaders in the campus community understand that numerous systems and processes may need to be redesigned and are committed to making substantial changes in multiple areas including student intake (assessment, advising, orientation, registration, class scheduling); curriculum; and instruction.  </w:t>
            </w:r>
          </w:p>
        </w:tc>
        <w:tc>
          <w:tcPr>
            <w:tcW w:w="4497" w:type="dxa"/>
          </w:tcPr>
          <w:p w14:paraId="2123C647"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747A56B9"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145DFB9C" w14:textId="77777777" w:rsidR="00BE1AC1" w:rsidRPr="00BE1AC1" w:rsidRDefault="00BE1AC1" w:rsidP="000B765E">
            <w:pPr>
              <w:jc w:val="left"/>
              <w:rPr>
                <w:rFonts w:ascii="Cambria" w:hAnsi="Cambria"/>
                <w:sz w:val="24"/>
                <w:szCs w:val="24"/>
              </w:rPr>
            </w:pPr>
          </w:p>
        </w:tc>
      </w:tr>
      <w:tr w:rsidR="00BE1AC1" w:rsidRPr="00BE1AC1" w14:paraId="6161D780" w14:textId="77777777" w:rsidTr="000B765E">
        <w:tc>
          <w:tcPr>
            <w:tcW w:w="4861" w:type="dxa"/>
          </w:tcPr>
          <w:p w14:paraId="77055D0F"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is committed to strengthening functions that may be under-developed (e.g., career advising) and scaling experiences important to student progress and success.   </w:t>
            </w:r>
          </w:p>
        </w:tc>
        <w:tc>
          <w:tcPr>
            <w:tcW w:w="4497" w:type="dxa"/>
          </w:tcPr>
          <w:p w14:paraId="23D00E0C"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7FB7B71A"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45F84AFE" w14:textId="77777777" w:rsidR="00BE1AC1" w:rsidRPr="00BE1AC1" w:rsidRDefault="00BE1AC1" w:rsidP="000B765E">
            <w:pPr>
              <w:jc w:val="left"/>
              <w:rPr>
                <w:rFonts w:ascii="Cambria" w:hAnsi="Cambria"/>
                <w:sz w:val="24"/>
                <w:szCs w:val="24"/>
              </w:rPr>
            </w:pPr>
          </w:p>
        </w:tc>
      </w:tr>
      <w:tr w:rsidR="00BE1AC1" w:rsidRPr="00BE1AC1" w14:paraId="6DF0BDD8" w14:textId="77777777" w:rsidTr="000B765E">
        <w:tc>
          <w:tcPr>
            <w:tcW w:w="4861" w:type="dxa"/>
          </w:tcPr>
          <w:p w14:paraId="0195328E"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leaders understand that pathway design work will involve streamlining curriculum, including potential elimination of courses and programs.  </w:t>
            </w:r>
          </w:p>
        </w:tc>
        <w:tc>
          <w:tcPr>
            <w:tcW w:w="4497" w:type="dxa"/>
          </w:tcPr>
          <w:p w14:paraId="53C11806"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31C37EF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33EB88ED" w14:textId="77777777" w:rsidR="00BE1AC1" w:rsidRPr="00BE1AC1" w:rsidRDefault="00BE1AC1" w:rsidP="000B765E">
            <w:pPr>
              <w:jc w:val="left"/>
              <w:rPr>
                <w:rFonts w:ascii="Cambria" w:hAnsi="Cambria"/>
                <w:sz w:val="24"/>
                <w:szCs w:val="24"/>
              </w:rPr>
            </w:pPr>
          </w:p>
        </w:tc>
      </w:tr>
      <w:tr w:rsidR="00BE1AC1" w:rsidRPr="00BE1AC1" w14:paraId="6B33DAB3" w14:textId="77777777" w:rsidTr="000B765E">
        <w:tc>
          <w:tcPr>
            <w:tcW w:w="4861" w:type="dxa"/>
          </w:tcPr>
          <w:p w14:paraId="47AFE7D4"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is committed to integrating essential and effective supports into student pathways as the alternative to typically disconnected and optional services.   </w:t>
            </w:r>
          </w:p>
        </w:tc>
        <w:tc>
          <w:tcPr>
            <w:tcW w:w="4497" w:type="dxa"/>
          </w:tcPr>
          <w:p w14:paraId="425D7A45"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17288322"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083B6F92" w14:textId="77777777" w:rsidR="00BE1AC1" w:rsidRPr="00BE1AC1" w:rsidRDefault="00BE1AC1" w:rsidP="000B765E">
            <w:pPr>
              <w:jc w:val="left"/>
              <w:rPr>
                <w:rFonts w:ascii="Cambria" w:hAnsi="Cambria"/>
                <w:sz w:val="24"/>
                <w:szCs w:val="24"/>
              </w:rPr>
            </w:pPr>
          </w:p>
        </w:tc>
      </w:tr>
      <w:tr w:rsidR="00BE1AC1" w:rsidRPr="00BE1AC1" w14:paraId="41299927" w14:textId="77777777" w:rsidTr="000B765E">
        <w:tc>
          <w:tcPr>
            <w:tcW w:w="4861" w:type="dxa"/>
          </w:tcPr>
          <w:p w14:paraId="3F59FAB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leaders understand that pathways </w:t>
            </w:r>
            <w:r w:rsidRPr="00BE1AC1">
              <w:rPr>
                <w:rFonts w:ascii="Cambria" w:hAnsi="Cambria"/>
                <w:sz w:val="24"/>
                <w:szCs w:val="24"/>
              </w:rPr>
              <w:lastRenderedPageBreak/>
              <w:t xml:space="preserve">reforms will involve more structure and more prescription for students.   </w:t>
            </w:r>
          </w:p>
        </w:tc>
        <w:tc>
          <w:tcPr>
            <w:tcW w:w="4497" w:type="dxa"/>
          </w:tcPr>
          <w:p w14:paraId="79F50C48"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 xml:space="preserve">Check one: 1  2    3     4     5   </w:t>
            </w:r>
          </w:p>
          <w:p w14:paraId="48E52E60"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 xml:space="preserve">Remarks:  </w:t>
            </w:r>
          </w:p>
          <w:p w14:paraId="1B30FB69" w14:textId="77777777" w:rsidR="00BE1AC1" w:rsidRPr="00BE1AC1" w:rsidRDefault="00BE1AC1" w:rsidP="000B765E">
            <w:pPr>
              <w:jc w:val="left"/>
              <w:rPr>
                <w:rFonts w:ascii="Cambria" w:hAnsi="Cambria"/>
                <w:sz w:val="24"/>
                <w:szCs w:val="24"/>
              </w:rPr>
            </w:pPr>
          </w:p>
        </w:tc>
      </w:tr>
      <w:tr w:rsidR="00BE1AC1" w:rsidRPr="00BE1AC1" w14:paraId="4B497E09" w14:textId="77777777" w:rsidTr="000B765E">
        <w:tc>
          <w:tcPr>
            <w:tcW w:w="4861" w:type="dxa"/>
          </w:tcPr>
          <w:p w14:paraId="73E534DF"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 xml:space="preserve">College leaders have the will and the capacity to eliminate or substantially curtail initiatives or programs in order to dedicate resources to more coherent and effective student experiences.   </w:t>
            </w:r>
          </w:p>
        </w:tc>
        <w:tc>
          <w:tcPr>
            <w:tcW w:w="4497" w:type="dxa"/>
          </w:tcPr>
          <w:p w14:paraId="3B2A48B2"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6033ADE7"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39A35D92" w14:textId="77777777" w:rsidR="00BE1AC1" w:rsidRPr="00BE1AC1" w:rsidRDefault="00BE1AC1" w:rsidP="000B765E">
            <w:pPr>
              <w:jc w:val="left"/>
              <w:rPr>
                <w:rFonts w:ascii="Cambria" w:hAnsi="Cambria"/>
                <w:sz w:val="24"/>
                <w:szCs w:val="24"/>
              </w:rPr>
            </w:pPr>
          </w:p>
        </w:tc>
      </w:tr>
      <w:tr w:rsidR="00BE1AC1" w:rsidRPr="00BE1AC1" w14:paraId="4209E5AE" w14:textId="77777777" w:rsidTr="000B765E">
        <w:tc>
          <w:tcPr>
            <w:tcW w:w="4861" w:type="dxa"/>
          </w:tcPr>
          <w:p w14:paraId="5D74EA7F" w14:textId="77777777" w:rsidR="00BE1AC1" w:rsidRPr="00BE1AC1" w:rsidRDefault="00BE1AC1" w:rsidP="000B765E">
            <w:pPr>
              <w:jc w:val="left"/>
              <w:rPr>
                <w:rFonts w:ascii="Cambria" w:hAnsi="Cambria"/>
                <w:sz w:val="24"/>
                <w:szCs w:val="24"/>
              </w:rPr>
            </w:pPr>
            <w:r w:rsidRPr="00BE1AC1">
              <w:rPr>
                <w:rFonts w:ascii="Cambria" w:hAnsi="Cambria"/>
                <w:sz w:val="24"/>
                <w:szCs w:val="24"/>
              </w:rPr>
              <w:t>College leaders have the will and capacity to reallocate resources at a substantial scale.</w:t>
            </w:r>
          </w:p>
        </w:tc>
        <w:tc>
          <w:tcPr>
            <w:tcW w:w="4497" w:type="dxa"/>
          </w:tcPr>
          <w:p w14:paraId="6954F20F"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7AD7272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2B06E19C" w14:textId="77777777" w:rsidR="00BE1AC1" w:rsidRPr="00BE1AC1" w:rsidRDefault="00BE1AC1" w:rsidP="000B765E">
            <w:pPr>
              <w:jc w:val="left"/>
              <w:rPr>
                <w:rFonts w:ascii="Cambria" w:hAnsi="Cambria"/>
                <w:sz w:val="24"/>
                <w:szCs w:val="24"/>
              </w:rPr>
            </w:pPr>
          </w:p>
        </w:tc>
      </w:tr>
    </w:tbl>
    <w:p w14:paraId="10BD0D0B" w14:textId="77777777" w:rsidR="00BE1AC1" w:rsidRPr="00BE1AC1" w:rsidRDefault="00BE1AC1" w:rsidP="00BE1AC1">
      <w:pPr>
        <w:rPr>
          <w:rFonts w:ascii="Cambria" w:hAnsi="Cambria"/>
        </w:rPr>
      </w:pPr>
    </w:p>
    <w:p w14:paraId="20A59BF1" w14:textId="77777777" w:rsidR="00D2191B" w:rsidRDefault="00D2191B" w:rsidP="00BE1AC1">
      <w:pPr>
        <w:rPr>
          <w:rFonts w:ascii="Cambria" w:hAnsi="Cambria"/>
        </w:rPr>
      </w:pPr>
    </w:p>
    <w:p w14:paraId="067766B4" w14:textId="77777777" w:rsidR="00C843F8" w:rsidRDefault="00C843F8" w:rsidP="00BE1AC1">
      <w:pPr>
        <w:rPr>
          <w:rFonts w:ascii="Cambria" w:hAnsi="Cambria"/>
        </w:rPr>
      </w:pPr>
    </w:p>
    <w:p w14:paraId="2DABB313" w14:textId="77777777" w:rsidR="00C843F8" w:rsidRPr="00BE1AC1" w:rsidRDefault="00C843F8" w:rsidP="00BE1AC1">
      <w:pPr>
        <w:rPr>
          <w:rFonts w:ascii="Cambria" w:hAnsi="Cambria"/>
        </w:rPr>
      </w:pPr>
    </w:p>
    <w:tbl>
      <w:tblPr>
        <w:tblStyle w:val="TableGrid"/>
        <w:tblpPr w:leftFromText="180" w:rightFromText="180" w:vertAnchor="text" w:horzAnchor="page" w:tblpX="1444" w:tblpY="145"/>
        <w:tblW w:w="9358" w:type="dxa"/>
        <w:tblLook w:val="04A0" w:firstRow="1" w:lastRow="0" w:firstColumn="1" w:lastColumn="0" w:noHBand="0" w:noVBand="1"/>
      </w:tblPr>
      <w:tblGrid>
        <w:gridCol w:w="4861"/>
        <w:gridCol w:w="4497"/>
      </w:tblGrid>
      <w:tr w:rsidR="00BE1AC1" w:rsidRPr="00BE1AC1" w14:paraId="015219A1" w14:textId="77777777" w:rsidTr="000B765E">
        <w:tc>
          <w:tcPr>
            <w:tcW w:w="9358" w:type="dxa"/>
            <w:gridSpan w:val="2"/>
            <w:shd w:val="clear" w:color="auto" w:fill="4F81BD" w:themeFill="accent1"/>
            <w:vAlign w:val="center"/>
          </w:tcPr>
          <w:p w14:paraId="7DC3D8E6" w14:textId="77777777" w:rsidR="00BE1AC1" w:rsidRPr="00BE1AC1" w:rsidRDefault="00BE1AC1" w:rsidP="000B765E">
            <w:pPr>
              <w:rPr>
                <w:rFonts w:ascii="Cambria" w:hAnsi="Cambria"/>
                <w:color w:val="FFFFFF" w:themeColor="background1"/>
                <w:sz w:val="24"/>
                <w:szCs w:val="24"/>
              </w:rPr>
            </w:pPr>
            <w:r w:rsidRPr="00BE1AC1">
              <w:rPr>
                <w:rFonts w:ascii="Cambria" w:hAnsi="Cambria"/>
                <w:color w:val="FFFFFF" w:themeColor="background1"/>
                <w:sz w:val="24"/>
                <w:szCs w:val="24"/>
              </w:rPr>
              <w:t>Readiness for Pathways Design &amp; Implementation</w:t>
            </w:r>
          </w:p>
          <w:p w14:paraId="5D64DBD3" w14:textId="77777777" w:rsidR="00BE1AC1" w:rsidRPr="00BE1AC1" w:rsidRDefault="00BE1AC1" w:rsidP="000B765E">
            <w:pPr>
              <w:spacing w:before="120" w:after="120"/>
              <w:rPr>
                <w:rFonts w:ascii="Cambria" w:hAnsi="Cambria"/>
                <w:b/>
                <w:color w:val="FFFFFF" w:themeColor="background1"/>
                <w:sz w:val="24"/>
                <w:szCs w:val="24"/>
              </w:rPr>
            </w:pPr>
            <w:r w:rsidRPr="00BE1AC1">
              <w:rPr>
                <w:rFonts w:ascii="Cambria" w:hAnsi="Cambria"/>
                <w:b/>
                <w:color w:val="FFFFFF" w:themeColor="background1"/>
                <w:sz w:val="24"/>
                <w:szCs w:val="24"/>
              </w:rPr>
              <w:t>FACULTY ENGAGEMENT</w:t>
            </w:r>
          </w:p>
        </w:tc>
      </w:tr>
      <w:tr w:rsidR="00BE1AC1" w:rsidRPr="00BE1AC1" w14:paraId="3A568E59" w14:textId="77777777" w:rsidTr="000B765E">
        <w:tc>
          <w:tcPr>
            <w:tcW w:w="9358" w:type="dxa"/>
            <w:gridSpan w:val="2"/>
            <w:vAlign w:val="center"/>
          </w:tcPr>
          <w:p w14:paraId="45ADDF26" w14:textId="77777777" w:rsidR="00BE1AC1" w:rsidRPr="00BE1AC1" w:rsidRDefault="00BE1AC1" w:rsidP="000B765E">
            <w:pPr>
              <w:rPr>
                <w:rFonts w:ascii="Cambria" w:hAnsi="Cambria"/>
                <w:sz w:val="24"/>
                <w:szCs w:val="24"/>
              </w:rPr>
            </w:pPr>
            <w:r w:rsidRPr="00BE1AC1">
              <w:rPr>
                <w:rFonts w:ascii="Cambria" w:hAnsi="Cambria"/>
                <w:sz w:val="24"/>
                <w:szCs w:val="24"/>
              </w:rPr>
              <w:t>Scale: (1) strongly disagree  (2) disagree  (3) neutral  (4) agree  (5) strongly agree</w:t>
            </w:r>
          </w:p>
        </w:tc>
      </w:tr>
      <w:tr w:rsidR="00BE1AC1" w:rsidRPr="00BE1AC1" w14:paraId="4231F549" w14:textId="77777777" w:rsidTr="000B765E">
        <w:tc>
          <w:tcPr>
            <w:tcW w:w="4861" w:type="dxa"/>
            <w:vAlign w:val="center"/>
          </w:tcPr>
          <w:p w14:paraId="259FAD99"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Capacity and Commitment</w:t>
            </w:r>
          </w:p>
        </w:tc>
        <w:tc>
          <w:tcPr>
            <w:tcW w:w="4497" w:type="dxa"/>
            <w:vAlign w:val="center"/>
          </w:tcPr>
          <w:p w14:paraId="79D38212"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Assessment and Remarks</w:t>
            </w:r>
          </w:p>
        </w:tc>
      </w:tr>
      <w:tr w:rsidR="00BE1AC1" w:rsidRPr="00BE1AC1" w14:paraId="3ABE4B9B" w14:textId="77777777" w:rsidTr="000B765E">
        <w:tc>
          <w:tcPr>
            <w:tcW w:w="4861" w:type="dxa"/>
          </w:tcPr>
          <w:p w14:paraId="119BB808"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leaders, including faculty and student services leaders, are committed to designing and executing a comprehensive plan for broad and deep faculty and staff engagement to design and implement pathways for students.  </w:t>
            </w:r>
          </w:p>
        </w:tc>
        <w:tc>
          <w:tcPr>
            <w:tcW w:w="4497" w:type="dxa"/>
          </w:tcPr>
          <w:p w14:paraId="1DEFBB76"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10F76C52"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7F034014" w14:textId="77777777" w:rsidR="00BE1AC1" w:rsidRPr="00BE1AC1" w:rsidRDefault="00BE1AC1" w:rsidP="000B765E">
            <w:pPr>
              <w:jc w:val="left"/>
              <w:rPr>
                <w:rFonts w:ascii="Cambria" w:hAnsi="Cambria"/>
                <w:sz w:val="24"/>
                <w:szCs w:val="24"/>
              </w:rPr>
            </w:pPr>
          </w:p>
        </w:tc>
      </w:tr>
      <w:tr w:rsidR="00BE1AC1" w:rsidRPr="00BE1AC1" w14:paraId="6900054F" w14:textId="77777777" w:rsidTr="000B765E">
        <w:tc>
          <w:tcPr>
            <w:tcW w:w="4861" w:type="dxa"/>
          </w:tcPr>
          <w:p w14:paraId="31675B64"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There is commitment from the faculty organization (e.g., senate, association, council) to support the Texas Pathway Project work.     </w:t>
            </w:r>
          </w:p>
        </w:tc>
        <w:tc>
          <w:tcPr>
            <w:tcW w:w="4497" w:type="dxa"/>
          </w:tcPr>
          <w:p w14:paraId="6529DC40"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11F363B0"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414401A6" w14:textId="77777777" w:rsidR="00BE1AC1" w:rsidRPr="00BE1AC1" w:rsidRDefault="00BE1AC1" w:rsidP="000B765E">
            <w:pPr>
              <w:jc w:val="left"/>
              <w:rPr>
                <w:rFonts w:ascii="Cambria" w:hAnsi="Cambria"/>
                <w:sz w:val="24"/>
                <w:szCs w:val="24"/>
              </w:rPr>
            </w:pPr>
          </w:p>
        </w:tc>
      </w:tr>
      <w:tr w:rsidR="00BE1AC1" w:rsidRPr="00BE1AC1" w14:paraId="74845A86" w14:textId="77777777" w:rsidTr="000B765E">
        <w:tc>
          <w:tcPr>
            <w:tcW w:w="4861" w:type="dxa"/>
          </w:tcPr>
          <w:p w14:paraId="40D896E5" w14:textId="77777777" w:rsidR="00BE1AC1" w:rsidRPr="00BE1AC1" w:rsidRDefault="00BE1AC1" w:rsidP="000B765E">
            <w:pPr>
              <w:jc w:val="left"/>
              <w:rPr>
                <w:rFonts w:ascii="Cambria" w:hAnsi="Cambria"/>
                <w:sz w:val="24"/>
                <w:szCs w:val="24"/>
              </w:rPr>
            </w:pPr>
            <w:r w:rsidRPr="00BE1AC1">
              <w:rPr>
                <w:rFonts w:ascii="Cambria" w:hAnsi="Cambria"/>
                <w:sz w:val="24"/>
                <w:szCs w:val="24"/>
              </w:rPr>
              <w:t>At least one faculty representative is on the project leadership team.</w:t>
            </w:r>
          </w:p>
        </w:tc>
        <w:tc>
          <w:tcPr>
            <w:tcW w:w="4497" w:type="dxa"/>
          </w:tcPr>
          <w:p w14:paraId="502197F2"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33CF0711"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284EDD16" w14:textId="77777777" w:rsidR="00BE1AC1" w:rsidRPr="00BE1AC1" w:rsidRDefault="00BE1AC1" w:rsidP="000B765E">
            <w:pPr>
              <w:jc w:val="left"/>
              <w:rPr>
                <w:rFonts w:ascii="Cambria" w:hAnsi="Cambria"/>
                <w:sz w:val="24"/>
                <w:szCs w:val="24"/>
              </w:rPr>
            </w:pPr>
          </w:p>
        </w:tc>
      </w:tr>
      <w:tr w:rsidR="00BE1AC1" w:rsidRPr="00BE1AC1" w14:paraId="462C78D4" w14:textId="77777777" w:rsidTr="000B765E">
        <w:tc>
          <w:tcPr>
            <w:tcW w:w="4861" w:type="dxa"/>
          </w:tcPr>
          <w:p w14:paraId="1491B61A"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academic leaders (deans, department heads, division chairs) recognize that some changes in faculty roles and responsibilities will likely be part of the institutional change needed to support guided pathways for all students.   </w:t>
            </w:r>
          </w:p>
        </w:tc>
        <w:tc>
          <w:tcPr>
            <w:tcW w:w="4497" w:type="dxa"/>
          </w:tcPr>
          <w:p w14:paraId="3503BAD1"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6B22C6AE"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302CEA7D" w14:textId="77777777" w:rsidR="00BE1AC1" w:rsidRPr="00BE1AC1" w:rsidRDefault="00BE1AC1" w:rsidP="000B765E">
            <w:pPr>
              <w:jc w:val="left"/>
              <w:rPr>
                <w:rFonts w:ascii="Cambria" w:hAnsi="Cambria"/>
                <w:sz w:val="24"/>
                <w:szCs w:val="24"/>
              </w:rPr>
            </w:pPr>
          </w:p>
        </w:tc>
      </w:tr>
    </w:tbl>
    <w:p w14:paraId="79EEFD86" w14:textId="77777777" w:rsidR="00BE1AC1" w:rsidRPr="00BE1AC1" w:rsidRDefault="00BE1AC1" w:rsidP="00BE1AC1">
      <w:pPr>
        <w:rPr>
          <w:rFonts w:ascii="Cambria" w:hAnsi="Cambria"/>
        </w:rPr>
      </w:pPr>
    </w:p>
    <w:tbl>
      <w:tblPr>
        <w:tblStyle w:val="TableGrid"/>
        <w:tblpPr w:leftFromText="180" w:rightFromText="180" w:vertAnchor="text" w:horzAnchor="page" w:tblpX="1444" w:tblpY="145"/>
        <w:tblW w:w="9358" w:type="dxa"/>
        <w:tblLook w:val="04A0" w:firstRow="1" w:lastRow="0" w:firstColumn="1" w:lastColumn="0" w:noHBand="0" w:noVBand="1"/>
      </w:tblPr>
      <w:tblGrid>
        <w:gridCol w:w="4861"/>
        <w:gridCol w:w="4497"/>
      </w:tblGrid>
      <w:tr w:rsidR="00BE1AC1" w:rsidRPr="00BE1AC1" w14:paraId="226BEEA9" w14:textId="77777777" w:rsidTr="000B765E">
        <w:tc>
          <w:tcPr>
            <w:tcW w:w="9358" w:type="dxa"/>
            <w:gridSpan w:val="2"/>
            <w:shd w:val="clear" w:color="auto" w:fill="4F81BD" w:themeFill="accent1"/>
            <w:vAlign w:val="center"/>
          </w:tcPr>
          <w:p w14:paraId="6080FA22" w14:textId="77777777" w:rsidR="00BE1AC1" w:rsidRPr="00BE1AC1" w:rsidRDefault="00BE1AC1" w:rsidP="000B765E">
            <w:pPr>
              <w:rPr>
                <w:rFonts w:ascii="Cambria" w:hAnsi="Cambria"/>
                <w:color w:val="FFFFFF" w:themeColor="background1"/>
                <w:sz w:val="24"/>
                <w:szCs w:val="24"/>
              </w:rPr>
            </w:pPr>
            <w:r w:rsidRPr="00BE1AC1">
              <w:rPr>
                <w:rFonts w:ascii="Cambria" w:hAnsi="Cambria"/>
                <w:color w:val="FFFFFF" w:themeColor="background1"/>
                <w:sz w:val="24"/>
                <w:szCs w:val="24"/>
              </w:rPr>
              <w:t>Readiness for Pathways Design &amp; Implementation</w:t>
            </w:r>
          </w:p>
          <w:p w14:paraId="4F08DF50" w14:textId="77777777" w:rsidR="00BE1AC1" w:rsidRPr="00BE1AC1" w:rsidRDefault="00BE1AC1" w:rsidP="000B765E">
            <w:pPr>
              <w:spacing w:before="120" w:after="120"/>
              <w:rPr>
                <w:rFonts w:ascii="Cambria" w:hAnsi="Cambria"/>
                <w:b/>
                <w:color w:val="FFFFFF" w:themeColor="background1"/>
                <w:sz w:val="24"/>
                <w:szCs w:val="24"/>
              </w:rPr>
            </w:pPr>
            <w:r w:rsidRPr="00BE1AC1">
              <w:rPr>
                <w:rFonts w:ascii="Cambria" w:hAnsi="Cambria"/>
                <w:b/>
                <w:color w:val="FFFFFF" w:themeColor="background1"/>
                <w:sz w:val="24"/>
                <w:szCs w:val="24"/>
              </w:rPr>
              <w:t>DATA COLLECTION, ANALYSIS AND USE</w:t>
            </w:r>
          </w:p>
        </w:tc>
      </w:tr>
      <w:tr w:rsidR="00BE1AC1" w:rsidRPr="00BE1AC1" w14:paraId="64EBC1F5" w14:textId="77777777" w:rsidTr="000B765E">
        <w:tc>
          <w:tcPr>
            <w:tcW w:w="9358" w:type="dxa"/>
            <w:gridSpan w:val="2"/>
            <w:vAlign w:val="center"/>
          </w:tcPr>
          <w:p w14:paraId="21AF80C5" w14:textId="77777777" w:rsidR="00BE1AC1" w:rsidRPr="00BE1AC1" w:rsidRDefault="00BE1AC1" w:rsidP="000B765E">
            <w:pPr>
              <w:rPr>
                <w:rFonts w:ascii="Cambria" w:hAnsi="Cambria"/>
                <w:sz w:val="24"/>
                <w:szCs w:val="24"/>
              </w:rPr>
            </w:pPr>
            <w:r w:rsidRPr="00BE1AC1">
              <w:rPr>
                <w:rFonts w:ascii="Cambria" w:hAnsi="Cambria"/>
                <w:sz w:val="24"/>
                <w:szCs w:val="24"/>
              </w:rPr>
              <w:t>Scale: (1) strongly disagree  (2) disagree  (3) neutral  (4) agree  (5) strongly agree</w:t>
            </w:r>
          </w:p>
        </w:tc>
      </w:tr>
      <w:tr w:rsidR="00BE1AC1" w:rsidRPr="00BE1AC1" w14:paraId="07E2B8F3" w14:textId="77777777" w:rsidTr="000B765E">
        <w:tc>
          <w:tcPr>
            <w:tcW w:w="4861" w:type="dxa"/>
            <w:vAlign w:val="center"/>
          </w:tcPr>
          <w:p w14:paraId="437CBD47"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Capacity and Commitment</w:t>
            </w:r>
          </w:p>
        </w:tc>
        <w:tc>
          <w:tcPr>
            <w:tcW w:w="4497" w:type="dxa"/>
            <w:vAlign w:val="center"/>
          </w:tcPr>
          <w:p w14:paraId="23762E80"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Assessment and Remarks</w:t>
            </w:r>
          </w:p>
        </w:tc>
      </w:tr>
      <w:tr w:rsidR="00BE1AC1" w:rsidRPr="00BE1AC1" w14:paraId="476D3E49" w14:textId="77777777" w:rsidTr="000B765E">
        <w:tc>
          <w:tcPr>
            <w:tcW w:w="4861" w:type="dxa"/>
          </w:tcPr>
          <w:p w14:paraId="1FDDEA97"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At multiple levels within the college, </w:t>
            </w:r>
            <w:r w:rsidRPr="00BE1AC1">
              <w:rPr>
                <w:rFonts w:ascii="Cambria" w:hAnsi="Cambria"/>
                <w:sz w:val="24"/>
                <w:szCs w:val="24"/>
              </w:rPr>
              <w:lastRenderedPageBreak/>
              <w:t xml:space="preserve">disaggregated longitudinal data on student progress and success are regularly examined and plans are developed to improve outcomes where weaknesses are identified.   </w:t>
            </w:r>
          </w:p>
        </w:tc>
        <w:tc>
          <w:tcPr>
            <w:tcW w:w="4497" w:type="dxa"/>
          </w:tcPr>
          <w:p w14:paraId="1F7D720F"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 xml:space="preserve">Check one: 1  2    3     4     5   </w:t>
            </w:r>
          </w:p>
          <w:p w14:paraId="2A8D5CB4"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 xml:space="preserve">Remarks:  </w:t>
            </w:r>
          </w:p>
          <w:p w14:paraId="0C2A2229" w14:textId="77777777" w:rsidR="00BE1AC1" w:rsidRPr="00BE1AC1" w:rsidRDefault="00BE1AC1" w:rsidP="000B765E">
            <w:pPr>
              <w:jc w:val="left"/>
              <w:rPr>
                <w:rFonts w:ascii="Cambria" w:hAnsi="Cambria"/>
                <w:sz w:val="24"/>
                <w:szCs w:val="24"/>
              </w:rPr>
            </w:pPr>
          </w:p>
        </w:tc>
      </w:tr>
      <w:tr w:rsidR="00BE1AC1" w:rsidRPr="00BE1AC1" w14:paraId="0189C8F4" w14:textId="77777777" w:rsidTr="000B765E">
        <w:tc>
          <w:tcPr>
            <w:tcW w:w="4861" w:type="dxa"/>
          </w:tcPr>
          <w:p w14:paraId="44FB439F" w14:textId="77777777" w:rsidR="00BE1AC1" w:rsidRPr="00BE1AC1" w:rsidRDefault="00BE1AC1" w:rsidP="000B765E">
            <w:pPr>
              <w:jc w:val="left"/>
              <w:rPr>
                <w:rFonts w:ascii="Cambria" w:hAnsi="Cambria"/>
                <w:sz w:val="24"/>
                <w:szCs w:val="24"/>
              </w:rPr>
            </w:pPr>
            <w:r w:rsidRPr="00BE1AC1">
              <w:rPr>
                <w:rFonts w:ascii="Cambria" w:hAnsi="Cambria"/>
                <w:sz w:val="24"/>
                <w:szCs w:val="24"/>
              </w:rPr>
              <w:lastRenderedPageBreak/>
              <w:t>The college IR and IT functions regularly track student participation in support services.</w:t>
            </w:r>
          </w:p>
        </w:tc>
        <w:tc>
          <w:tcPr>
            <w:tcW w:w="4497" w:type="dxa"/>
          </w:tcPr>
          <w:p w14:paraId="765E0113"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0F5C3FB3"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61046B00" w14:textId="77777777" w:rsidR="00BE1AC1" w:rsidRPr="00BE1AC1" w:rsidRDefault="00BE1AC1" w:rsidP="000B765E">
            <w:pPr>
              <w:jc w:val="left"/>
              <w:rPr>
                <w:rFonts w:ascii="Cambria" w:hAnsi="Cambria"/>
                <w:sz w:val="24"/>
                <w:szCs w:val="24"/>
              </w:rPr>
            </w:pPr>
          </w:p>
        </w:tc>
      </w:tr>
      <w:tr w:rsidR="00BE1AC1" w:rsidRPr="00BE1AC1" w14:paraId="13DAF6F5" w14:textId="77777777" w:rsidTr="000B765E">
        <w:tc>
          <w:tcPr>
            <w:tcW w:w="4861" w:type="dxa"/>
          </w:tcPr>
          <w:p w14:paraId="1DEEE5FA"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governing board regularly sees, reviews and discusses data on student progress and success.   </w:t>
            </w:r>
          </w:p>
        </w:tc>
        <w:tc>
          <w:tcPr>
            <w:tcW w:w="4497" w:type="dxa"/>
          </w:tcPr>
          <w:p w14:paraId="70F9572C"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289236E6"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0C50D3D3" w14:textId="77777777" w:rsidR="00BE1AC1" w:rsidRPr="00BE1AC1" w:rsidRDefault="00BE1AC1" w:rsidP="000B765E">
            <w:pPr>
              <w:jc w:val="left"/>
              <w:rPr>
                <w:rFonts w:ascii="Cambria" w:hAnsi="Cambria"/>
                <w:sz w:val="24"/>
                <w:szCs w:val="24"/>
              </w:rPr>
            </w:pPr>
          </w:p>
        </w:tc>
      </w:tr>
      <w:tr w:rsidR="00BE1AC1" w:rsidRPr="00BE1AC1" w14:paraId="0FE14046" w14:textId="77777777" w:rsidTr="000B765E">
        <w:tc>
          <w:tcPr>
            <w:tcW w:w="4861" w:type="dxa"/>
          </w:tcPr>
          <w:p w14:paraId="5240DC69"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Faculty and student services professionals regularly see, review, and discuss data on student progress and success and determine action steps.   </w:t>
            </w:r>
          </w:p>
        </w:tc>
        <w:tc>
          <w:tcPr>
            <w:tcW w:w="4497" w:type="dxa"/>
          </w:tcPr>
          <w:p w14:paraId="1D5485F5"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4EA3CB5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7CBD93EF" w14:textId="77777777" w:rsidR="00BE1AC1" w:rsidRPr="00BE1AC1" w:rsidRDefault="00BE1AC1" w:rsidP="000B765E">
            <w:pPr>
              <w:jc w:val="left"/>
              <w:rPr>
                <w:rFonts w:ascii="Cambria" w:hAnsi="Cambria"/>
                <w:sz w:val="24"/>
                <w:szCs w:val="24"/>
              </w:rPr>
            </w:pPr>
          </w:p>
        </w:tc>
      </w:tr>
      <w:tr w:rsidR="00BE1AC1" w:rsidRPr="00BE1AC1" w14:paraId="74558EB6" w14:textId="77777777" w:rsidTr="000B765E">
        <w:tc>
          <w:tcPr>
            <w:tcW w:w="4861" w:type="dxa"/>
          </w:tcPr>
          <w:p w14:paraId="4F6B6810"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College leaders are committed to report on selected metrics to establish baseline performance and progress, from the beginning of the project until three years after the Texas Pathways project ends.     </w:t>
            </w:r>
          </w:p>
        </w:tc>
        <w:tc>
          <w:tcPr>
            <w:tcW w:w="4497" w:type="dxa"/>
          </w:tcPr>
          <w:p w14:paraId="66841536"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742EABEE"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3D86B835" w14:textId="77777777" w:rsidR="00BE1AC1" w:rsidRPr="00BE1AC1" w:rsidRDefault="00BE1AC1" w:rsidP="000B765E">
            <w:pPr>
              <w:jc w:val="left"/>
              <w:rPr>
                <w:rFonts w:ascii="Cambria" w:hAnsi="Cambria"/>
                <w:sz w:val="24"/>
                <w:szCs w:val="24"/>
              </w:rPr>
            </w:pPr>
          </w:p>
        </w:tc>
      </w:tr>
    </w:tbl>
    <w:p w14:paraId="1150C492" w14:textId="77777777" w:rsidR="00BE1AC1" w:rsidRPr="00BE1AC1" w:rsidRDefault="00BE1AC1" w:rsidP="00BE1AC1">
      <w:pPr>
        <w:rPr>
          <w:rFonts w:ascii="Cambria" w:hAnsi="Cambria"/>
          <w:sz w:val="10"/>
          <w:szCs w:val="10"/>
        </w:rPr>
      </w:pPr>
    </w:p>
    <w:p w14:paraId="6291D09B" w14:textId="77777777" w:rsidR="00BE1AC1" w:rsidRDefault="00BE1AC1" w:rsidP="00BE1AC1">
      <w:pPr>
        <w:rPr>
          <w:rFonts w:ascii="Cambria" w:hAnsi="Cambria"/>
          <w:sz w:val="10"/>
          <w:szCs w:val="10"/>
        </w:rPr>
      </w:pPr>
    </w:p>
    <w:p w14:paraId="2F01B5C6" w14:textId="77777777" w:rsidR="00C843F8" w:rsidRPr="00BE1AC1" w:rsidRDefault="00C843F8" w:rsidP="00BE1AC1">
      <w:pPr>
        <w:rPr>
          <w:rFonts w:ascii="Cambria" w:hAnsi="Cambria"/>
          <w:sz w:val="10"/>
          <w:szCs w:val="10"/>
        </w:rPr>
      </w:pPr>
    </w:p>
    <w:tbl>
      <w:tblPr>
        <w:tblStyle w:val="TableGrid"/>
        <w:tblpPr w:leftFromText="180" w:rightFromText="180" w:vertAnchor="text" w:horzAnchor="page" w:tblpX="1444" w:tblpY="145"/>
        <w:tblW w:w="9358" w:type="dxa"/>
        <w:tblLook w:val="04A0" w:firstRow="1" w:lastRow="0" w:firstColumn="1" w:lastColumn="0" w:noHBand="0" w:noVBand="1"/>
      </w:tblPr>
      <w:tblGrid>
        <w:gridCol w:w="4861"/>
        <w:gridCol w:w="4497"/>
      </w:tblGrid>
      <w:tr w:rsidR="00BE1AC1" w:rsidRPr="00BE1AC1" w14:paraId="00AB1C15" w14:textId="77777777" w:rsidTr="000B765E">
        <w:tc>
          <w:tcPr>
            <w:tcW w:w="9358" w:type="dxa"/>
            <w:gridSpan w:val="2"/>
            <w:shd w:val="clear" w:color="auto" w:fill="4F81BD" w:themeFill="accent1"/>
            <w:vAlign w:val="center"/>
          </w:tcPr>
          <w:p w14:paraId="0EFCB3A9" w14:textId="77777777" w:rsidR="00BE1AC1" w:rsidRPr="00BE1AC1" w:rsidRDefault="00BE1AC1" w:rsidP="000B765E">
            <w:pPr>
              <w:rPr>
                <w:rFonts w:ascii="Cambria" w:hAnsi="Cambria"/>
                <w:color w:val="FFFFFF" w:themeColor="background1"/>
                <w:sz w:val="24"/>
                <w:szCs w:val="24"/>
              </w:rPr>
            </w:pPr>
            <w:r w:rsidRPr="00BE1AC1">
              <w:rPr>
                <w:rFonts w:ascii="Cambria" w:hAnsi="Cambria"/>
                <w:color w:val="FFFFFF" w:themeColor="background1"/>
                <w:sz w:val="24"/>
                <w:szCs w:val="24"/>
              </w:rPr>
              <w:t>Readiness for Pathways Design &amp; Implementation</w:t>
            </w:r>
          </w:p>
          <w:p w14:paraId="0F851CB6" w14:textId="77777777" w:rsidR="00BE1AC1" w:rsidRPr="00BE1AC1" w:rsidRDefault="00BE1AC1" w:rsidP="000B765E">
            <w:pPr>
              <w:spacing w:before="120" w:after="120"/>
              <w:rPr>
                <w:rFonts w:ascii="Cambria" w:hAnsi="Cambria"/>
                <w:b/>
                <w:color w:val="FFFFFF" w:themeColor="background1"/>
                <w:sz w:val="24"/>
                <w:szCs w:val="24"/>
              </w:rPr>
            </w:pPr>
            <w:r w:rsidRPr="00BE1AC1">
              <w:rPr>
                <w:rFonts w:ascii="Cambria" w:hAnsi="Cambria"/>
                <w:b/>
                <w:color w:val="FFFFFF" w:themeColor="background1"/>
                <w:sz w:val="24"/>
                <w:szCs w:val="24"/>
              </w:rPr>
              <w:t>TECHNOLOGY</w:t>
            </w:r>
          </w:p>
        </w:tc>
      </w:tr>
      <w:tr w:rsidR="00BE1AC1" w:rsidRPr="00BE1AC1" w14:paraId="066FC11C" w14:textId="77777777" w:rsidTr="000B765E">
        <w:tc>
          <w:tcPr>
            <w:tcW w:w="9358" w:type="dxa"/>
            <w:gridSpan w:val="2"/>
            <w:vAlign w:val="center"/>
          </w:tcPr>
          <w:p w14:paraId="3F60FA51" w14:textId="77777777" w:rsidR="00BE1AC1" w:rsidRPr="00BE1AC1" w:rsidRDefault="00BE1AC1" w:rsidP="000B765E">
            <w:pPr>
              <w:rPr>
                <w:rFonts w:ascii="Cambria" w:hAnsi="Cambria"/>
                <w:sz w:val="24"/>
                <w:szCs w:val="24"/>
              </w:rPr>
            </w:pPr>
            <w:r w:rsidRPr="00BE1AC1">
              <w:rPr>
                <w:rFonts w:ascii="Cambria" w:hAnsi="Cambria"/>
                <w:sz w:val="24"/>
                <w:szCs w:val="24"/>
              </w:rPr>
              <w:t>Scale: (1) strongly disagree  (2) disagree  (3) neutral  (4) agree  (5) strongly agree</w:t>
            </w:r>
          </w:p>
        </w:tc>
      </w:tr>
      <w:tr w:rsidR="00BE1AC1" w:rsidRPr="00BE1AC1" w14:paraId="4E137AE0" w14:textId="77777777" w:rsidTr="000B765E">
        <w:tc>
          <w:tcPr>
            <w:tcW w:w="4861" w:type="dxa"/>
            <w:vAlign w:val="center"/>
          </w:tcPr>
          <w:p w14:paraId="084FF949"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Capacity and Commitment</w:t>
            </w:r>
          </w:p>
        </w:tc>
        <w:tc>
          <w:tcPr>
            <w:tcW w:w="4497" w:type="dxa"/>
            <w:vAlign w:val="center"/>
          </w:tcPr>
          <w:p w14:paraId="7F1B1C24"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Assessment and Remarks</w:t>
            </w:r>
          </w:p>
        </w:tc>
      </w:tr>
      <w:tr w:rsidR="00BE1AC1" w:rsidRPr="00BE1AC1" w14:paraId="7BAA2FA2" w14:textId="77777777" w:rsidTr="000B765E">
        <w:tc>
          <w:tcPr>
            <w:tcW w:w="4861" w:type="dxa"/>
          </w:tcPr>
          <w:p w14:paraId="5C5DCF7F"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has implemented technology tools to support academic planning and advising.    </w:t>
            </w:r>
          </w:p>
        </w:tc>
        <w:tc>
          <w:tcPr>
            <w:tcW w:w="4497" w:type="dxa"/>
          </w:tcPr>
          <w:p w14:paraId="15EE191A"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6A45A561"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0CE65727" w14:textId="77777777" w:rsidR="00BE1AC1" w:rsidRPr="00BE1AC1" w:rsidRDefault="00BE1AC1" w:rsidP="000B765E">
            <w:pPr>
              <w:jc w:val="left"/>
              <w:rPr>
                <w:rFonts w:ascii="Cambria" w:hAnsi="Cambria"/>
                <w:sz w:val="24"/>
                <w:szCs w:val="24"/>
              </w:rPr>
            </w:pPr>
          </w:p>
        </w:tc>
      </w:tr>
      <w:tr w:rsidR="00BE1AC1" w:rsidRPr="00BE1AC1" w14:paraId="6DF0E4EF" w14:textId="77777777" w:rsidTr="000B765E">
        <w:tc>
          <w:tcPr>
            <w:tcW w:w="4861" w:type="dxa"/>
          </w:tcPr>
          <w:p w14:paraId="4AF24A18"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has implemented technology tools that enable students, advisors, and faculty to track student progress through a defined pathway.   </w:t>
            </w:r>
          </w:p>
        </w:tc>
        <w:tc>
          <w:tcPr>
            <w:tcW w:w="4497" w:type="dxa"/>
          </w:tcPr>
          <w:p w14:paraId="4C115874"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507B3CE5"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22DC0678" w14:textId="77777777" w:rsidR="00BE1AC1" w:rsidRPr="00BE1AC1" w:rsidRDefault="00BE1AC1" w:rsidP="000B765E">
            <w:pPr>
              <w:jc w:val="left"/>
              <w:rPr>
                <w:rFonts w:ascii="Cambria" w:hAnsi="Cambria"/>
                <w:sz w:val="24"/>
                <w:szCs w:val="24"/>
              </w:rPr>
            </w:pPr>
          </w:p>
        </w:tc>
      </w:tr>
      <w:tr w:rsidR="00BE1AC1" w:rsidRPr="00BE1AC1" w14:paraId="112BA38D" w14:textId="77777777" w:rsidTr="000B765E">
        <w:tc>
          <w:tcPr>
            <w:tcW w:w="4861" w:type="dxa"/>
          </w:tcPr>
          <w:p w14:paraId="4D8B9FA2"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has implemented technology tools to support career advising, including employment and salary information and transfer and bachelor’s degree attainment data.   </w:t>
            </w:r>
          </w:p>
        </w:tc>
        <w:tc>
          <w:tcPr>
            <w:tcW w:w="4497" w:type="dxa"/>
          </w:tcPr>
          <w:p w14:paraId="0077D89B"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10BD621E"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4C69C807" w14:textId="77777777" w:rsidR="00BE1AC1" w:rsidRPr="00BE1AC1" w:rsidRDefault="00BE1AC1" w:rsidP="000B765E">
            <w:pPr>
              <w:jc w:val="left"/>
              <w:rPr>
                <w:rFonts w:ascii="Cambria" w:hAnsi="Cambria"/>
                <w:sz w:val="24"/>
                <w:szCs w:val="24"/>
              </w:rPr>
            </w:pPr>
          </w:p>
        </w:tc>
      </w:tr>
      <w:tr w:rsidR="00BE1AC1" w:rsidRPr="00BE1AC1" w14:paraId="4963271E" w14:textId="77777777" w:rsidTr="000B765E">
        <w:tc>
          <w:tcPr>
            <w:tcW w:w="4861" w:type="dxa"/>
          </w:tcPr>
          <w:p w14:paraId="522E22B3"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has implemented technology to support learning analytics.   (through ERP, LMS or other software)    </w:t>
            </w:r>
          </w:p>
        </w:tc>
        <w:tc>
          <w:tcPr>
            <w:tcW w:w="4497" w:type="dxa"/>
          </w:tcPr>
          <w:p w14:paraId="4EF61BFF"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529CDFD9"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67447C58" w14:textId="77777777" w:rsidR="00BE1AC1" w:rsidRPr="00BE1AC1" w:rsidRDefault="00BE1AC1" w:rsidP="000B765E">
            <w:pPr>
              <w:jc w:val="left"/>
              <w:rPr>
                <w:rFonts w:ascii="Cambria" w:hAnsi="Cambria"/>
                <w:sz w:val="24"/>
                <w:szCs w:val="24"/>
              </w:rPr>
            </w:pPr>
          </w:p>
        </w:tc>
      </w:tr>
    </w:tbl>
    <w:p w14:paraId="7BE079FE" w14:textId="77777777" w:rsidR="00BE1AC1" w:rsidRPr="00BE1AC1" w:rsidRDefault="00BE1AC1" w:rsidP="00BE1AC1">
      <w:pPr>
        <w:rPr>
          <w:rFonts w:ascii="Cambria" w:hAnsi="Cambria"/>
        </w:rPr>
      </w:pPr>
    </w:p>
    <w:tbl>
      <w:tblPr>
        <w:tblStyle w:val="TableGrid"/>
        <w:tblpPr w:leftFromText="180" w:rightFromText="180" w:vertAnchor="text" w:horzAnchor="page" w:tblpX="1444" w:tblpY="145"/>
        <w:tblW w:w="9358" w:type="dxa"/>
        <w:tblLook w:val="04A0" w:firstRow="1" w:lastRow="0" w:firstColumn="1" w:lastColumn="0" w:noHBand="0" w:noVBand="1"/>
      </w:tblPr>
      <w:tblGrid>
        <w:gridCol w:w="4861"/>
        <w:gridCol w:w="4497"/>
      </w:tblGrid>
      <w:tr w:rsidR="00BE1AC1" w:rsidRPr="00BE1AC1" w14:paraId="6C81BC01" w14:textId="77777777" w:rsidTr="000B765E">
        <w:tc>
          <w:tcPr>
            <w:tcW w:w="9358" w:type="dxa"/>
            <w:gridSpan w:val="2"/>
            <w:shd w:val="clear" w:color="auto" w:fill="4F81BD" w:themeFill="accent1"/>
            <w:vAlign w:val="center"/>
          </w:tcPr>
          <w:p w14:paraId="6DB50C24" w14:textId="77777777" w:rsidR="00BE1AC1" w:rsidRPr="00BE1AC1" w:rsidRDefault="00BE1AC1" w:rsidP="000B765E">
            <w:pPr>
              <w:rPr>
                <w:rFonts w:ascii="Cambria" w:hAnsi="Cambria"/>
                <w:color w:val="FFFFFF" w:themeColor="background1"/>
                <w:sz w:val="24"/>
                <w:szCs w:val="24"/>
              </w:rPr>
            </w:pPr>
            <w:r w:rsidRPr="00BE1AC1">
              <w:rPr>
                <w:rFonts w:ascii="Cambria" w:hAnsi="Cambria"/>
                <w:color w:val="FFFFFF" w:themeColor="background1"/>
                <w:sz w:val="24"/>
                <w:szCs w:val="24"/>
              </w:rPr>
              <w:t>Readiness for Pathways Design &amp; Implementation</w:t>
            </w:r>
          </w:p>
          <w:p w14:paraId="559FBF7B" w14:textId="77777777" w:rsidR="00BE1AC1" w:rsidRPr="00BE1AC1" w:rsidRDefault="00BE1AC1" w:rsidP="000B765E">
            <w:pPr>
              <w:spacing w:before="120" w:after="120"/>
              <w:rPr>
                <w:rFonts w:ascii="Cambria" w:hAnsi="Cambria"/>
                <w:b/>
                <w:color w:val="FFFFFF" w:themeColor="background1"/>
                <w:sz w:val="24"/>
                <w:szCs w:val="24"/>
              </w:rPr>
            </w:pPr>
            <w:r w:rsidRPr="00BE1AC1">
              <w:rPr>
                <w:rFonts w:ascii="Cambria" w:hAnsi="Cambria"/>
                <w:b/>
                <w:color w:val="FFFFFF" w:themeColor="background1"/>
                <w:sz w:val="24"/>
                <w:szCs w:val="24"/>
              </w:rPr>
              <w:t>PARTNERSHIPS</w:t>
            </w:r>
          </w:p>
        </w:tc>
      </w:tr>
      <w:tr w:rsidR="00BE1AC1" w:rsidRPr="00BE1AC1" w14:paraId="1EC3272F" w14:textId="77777777" w:rsidTr="000B765E">
        <w:tc>
          <w:tcPr>
            <w:tcW w:w="9358" w:type="dxa"/>
            <w:gridSpan w:val="2"/>
            <w:vAlign w:val="center"/>
          </w:tcPr>
          <w:p w14:paraId="481668E6" w14:textId="77777777" w:rsidR="00BE1AC1" w:rsidRPr="00BE1AC1" w:rsidRDefault="00BE1AC1" w:rsidP="000B765E">
            <w:pPr>
              <w:rPr>
                <w:rFonts w:ascii="Cambria" w:hAnsi="Cambria"/>
                <w:sz w:val="24"/>
                <w:szCs w:val="24"/>
              </w:rPr>
            </w:pPr>
            <w:r w:rsidRPr="00BE1AC1">
              <w:rPr>
                <w:rFonts w:ascii="Cambria" w:hAnsi="Cambria"/>
                <w:sz w:val="24"/>
                <w:szCs w:val="24"/>
              </w:rPr>
              <w:t>Scale: (1) strongly disagree  (2) disagree  (3) neutral  (4) agree  (5) strongly agree</w:t>
            </w:r>
          </w:p>
        </w:tc>
      </w:tr>
      <w:tr w:rsidR="00BE1AC1" w:rsidRPr="00BE1AC1" w14:paraId="64EC47E1" w14:textId="77777777" w:rsidTr="000B765E">
        <w:tc>
          <w:tcPr>
            <w:tcW w:w="4861" w:type="dxa"/>
            <w:vAlign w:val="center"/>
          </w:tcPr>
          <w:p w14:paraId="3FC2F191"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lastRenderedPageBreak/>
              <w:t>Capacity and Commitment</w:t>
            </w:r>
          </w:p>
        </w:tc>
        <w:tc>
          <w:tcPr>
            <w:tcW w:w="4497" w:type="dxa"/>
            <w:vAlign w:val="center"/>
          </w:tcPr>
          <w:p w14:paraId="34BA2A0F" w14:textId="77777777" w:rsidR="00BE1AC1" w:rsidRPr="00BE1AC1" w:rsidRDefault="00BE1AC1" w:rsidP="000B765E">
            <w:pPr>
              <w:rPr>
                <w:rFonts w:ascii="Cambria" w:hAnsi="Cambria"/>
                <w:color w:val="4F81BD" w:themeColor="accent1"/>
                <w:sz w:val="24"/>
                <w:szCs w:val="24"/>
              </w:rPr>
            </w:pPr>
            <w:r w:rsidRPr="00BE1AC1">
              <w:rPr>
                <w:rFonts w:ascii="Cambria" w:hAnsi="Cambria"/>
                <w:color w:val="4F81BD" w:themeColor="accent1"/>
                <w:sz w:val="24"/>
                <w:szCs w:val="24"/>
              </w:rPr>
              <w:t>Assessment and Remarks</w:t>
            </w:r>
          </w:p>
        </w:tc>
      </w:tr>
      <w:tr w:rsidR="00BE1AC1" w:rsidRPr="00BE1AC1" w14:paraId="760D1FBE" w14:textId="77777777" w:rsidTr="000B765E">
        <w:tc>
          <w:tcPr>
            <w:tcW w:w="4861" w:type="dxa"/>
          </w:tcPr>
          <w:p w14:paraId="578E790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has strong partnerships with baccalaureate institutions that receive the largest numbers of transfer students from the college.  </w:t>
            </w:r>
          </w:p>
        </w:tc>
        <w:tc>
          <w:tcPr>
            <w:tcW w:w="4497" w:type="dxa"/>
          </w:tcPr>
          <w:p w14:paraId="0FC6BA4C"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55E5AF87"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678BB78A" w14:textId="77777777" w:rsidR="00BE1AC1" w:rsidRPr="00BE1AC1" w:rsidRDefault="00BE1AC1" w:rsidP="000B765E">
            <w:pPr>
              <w:jc w:val="left"/>
              <w:rPr>
                <w:rFonts w:ascii="Cambria" w:hAnsi="Cambria"/>
                <w:sz w:val="24"/>
                <w:szCs w:val="24"/>
              </w:rPr>
            </w:pPr>
          </w:p>
        </w:tc>
      </w:tr>
      <w:tr w:rsidR="00BE1AC1" w:rsidRPr="00BE1AC1" w14:paraId="0217F7E6" w14:textId="77777777" w:rsidTr="000B765E">
        <w:tc>
          <w:tcPr>
            <w:tcW w:w="4861" w:type="dxa"/>
          </w:tcPr>
          <w:p w14:paraId="7087AA77"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There is a pattern of trust between the college and the four-year colleges/universities at which most of the college’s transfer students enroll evidenced through data sharing about student transitions and performance.  </w:t>
            </w:r>
          </w:p>
        </w:tc>
        <w:tc>
          <w:tcPr>
            <w:tcW w:w="4497" w:type="dxa"/>
          </w:tcPr>
          <w:p w14:paraId="1FA38D8B"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6079E024"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3E98AC54" w14:textId="77777777" w:rsidR="00BE1AC1" w:rsidRPr="00BE1AC1" w:rsidRDefault="00BE1AC1" w:rsidP="000B765E">
            <w:pPr>
              <w:jc w:val="left"/>
              <w:rPr>
                <w:rFonts w:ascii="Cambria" w:hAnsi="Cambria"/>
                <w:sz w:val="24"/>
                <w:szCs w:val="24"/>
              </w:rPr>
            </w:pPr>
          </w:p>
        </w:tc>
      </w:tr>
      <w:tr w:rsidR="00BE1AC1" w:rsidRPr="00BE1AC1" w14:paraId="6BE3D546" w14:textId="77777777" w:rsidTr="000B765E">
        <w:tc>
          <w:tcPr>
            <w:tcW w:w="4861" w:type="dxa"/>
          </w:tcPr>
          <w:p w14:paraId="6C8DDCD0"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has strong partnerships with major employers and workforce/ economic development entities that can assist with alignment of pathways to jobs with value in the labor market.    </w:t>
            </w:r>
          </w:p>
        </w:tc>
        <w:tc>
          <w:tcPr>
            <w:tcW w:w="4497" w:type="dxa"/>
          </w:tcPr>
          <w:p w14:paraId="195D027D"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2035479C"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3708E91D" w14:textId="77777777" w:rsidR="00BE1AC1" w:rsidRPr="00BE1AC1" w:rsidRDefault="00BE1AC1" w:rsidP="000B765E">
            <w:pPr>
              <w:jc w:val="left"/>
              <w:rPr>
                <w:rFonts w:ascii="Cambria" w:hAnsi="Cambria"/>
                <w:sz w:val="24"/>
                <w:szCs w:val="24"/>
              </w:rPr>
            </w:pPr>
          </w:p>
        </w:tc>
      </w:tr>
      <w:tr w:rsidR="00BE1AC1" w:rsidRPr="00BE1AC1" w14:paraId="701E27E7" w14:textId="77777777" w:rsidTr="000B765E">
        <w:tc>
          <w:tcPr>
            <w:tcW w:w="4861" w:type="dxa"/>
          </w:tcPr>
          <w:p w14:paraId="1E79D32C"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The college has strong partnerships with the K-12 schools and systems from which their largest numbers of recent high school graduates come for college enrollment as witnessed through MOUs to addressing HB5 and sharing of data on student transitions and performance.     </w:t>
            </w:r>
          </w:p>
        </w:tc>
        <w:tc>
          <w:tcPr>
            <w:tcW w:w="4497" w:type="dxa"/>
          </w:tcPr>
          <w:p w14:paraId="42A6F276"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Check one: 1  2    3     4     5   </w:t>
            </w:r>
          </w:p>
          <w:p w14:paraId="19B06A8B" w14:textId="77777777" w:rsidR="00BE1AC1" w:rsidRPr="00BE1AC1" w:rsidRDefault="00BE1AC1" w:rsidP="000B765E">
            <w:pPr>
              <w:jc w:val="left"/>
              <w:rPr>
                <w:rFonts w:ascii="Cambria" w:hAnsi="Cambria"/>
                <w:sz w:val="24"/>
                <w:szCs w:val="24"/>
              </w:rPr>
            </w:pPr>
            <w:r w:rsidRPr="00BE1AC1">
              <w:rPr>
                <w:rFonts w:ascii="Cambria" w:hAnsi="Cambria"/>
                <w:sz w:val="24"/>
                <w:szCs w:val="24"/>
              </w:rPr>
              <w:t xml:space="preserve">Remarks:  </w:t>
            </w:r>
          </w:p>
          <w:p w14:paraId="1FF40986" w14:textId="77777777" w:rsidR="00BE1AC1" w:rsidRPr="00BE1AC1" w:rsidRDefault="00BE1AC1" w:rsidP="000B765E">
            <w:pPr>
              <w:jc w:val="left"/>
              <w:rPr>
                <w:rFonts w:ascii="Cambria" w:hAnsi="Cambria"/>
                <w:sz w:val="24"/>
                <w:szCs w:val="24"/>
              </w:rPr>
            </w:pPr>
          </w:p>
        </w:tc>
      </w:tr>
    </w:tbl>
    <w:p w14:paraId="226E9B88" w14:textId="77777777" w:rsidR="00C843F8" w:rsidRDefault="00C843F8" w:rsidP="00BE1AC1">
      <w:pPr>
        <w:rPr>
          <w:rFonts w:ascii="Cambria" w:hAnsi="Cambria"/>
        </w:rPr>
      </w:pPr>
    </w:p>
    <w:p w14:paraId="0E070A59" w14:textId="77777777" w:rsidR="002156BA" w:rsidRDefault="00BE1AC1" w:rsidP="00BE1AC1">
      <w:pPr>
        <w:rPr>
          <w:rFonts w:ascii="Cambria" w:hAnsi="Cambria"/>
        </w:rPr>
      </w:pPr>
      <w:r w:rsidRPr="00BE1AC1">
        <w:rPr>
          <w:rFonts w:ascii="Cambria" w:hAnsi="Cambria"/>
          <w:i/>
          <w:noProof/>
        </w:rPr>
        <mc:AlternateContent>
          <mc:Choice Requires="wps">
            <w:drawing>
              <wp:anchor distT="0" distB="0" distL="114300" distR="114300" simplePos="0" relativeHeight="251688960" behindDoc="0" locked="0" layoutInCell="1" allowOverlap="1" wp14:anchorId="31A9A206" wp14:editId="4E35B305">
                <wp:simplePos x="0" y="0"/>
                <wp:positionH relativeFrom="column">
                  <wp:posOffset>0</wp:posOffset>
                </wp:positionH>
                <wp:positionV relativeFrom="paragraph">
                  <wp:posOffset>217170</wp:posOffset>
                </wp:positionV>
                <wp:extent cx="5715000" cy="519430"/>
                <wp:effectExtent l="0" t="0" r="25400" b="13970"/>
                <wp:wrapThrough wrapText="bothSides">
                  <wp:wrapPolygon edited="0">
                    <wp:start x="0" y="0"/>
                    <wp:lineTo x="0" y="21125"/>
                    <wp:lineTo x="21600" y="21125"/>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5715000" cy="519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CCB17D" w14:textId="0CFDABA4" w:rsidR="00E432A5" w:rsidRPr="00DA5861" w:rsidRDefault="00E432A5" w:rsidP="00BE1AC1">
                            <w:pPr>
                              <w:rPr>
                                <w:rFonts w:ascii="Cambria" w:hAnsi="Cambria"/>
                                <w:b/>
                                <w:smallCaps/>
                                <w:color w:val="FFFFFF" w:themeColor="background1"/>
                                <w:sz w:val="28"/>
                                <w:szCs w:val="28"/>
                              </w:rPr>
                            </w:pPr>
                            <w:r w:rsidRPr="00DA5861">
                              <w:rPr>
                                <w:rFonts w:ascii="Cambria" w:hAnsi="Cambria"/>
                                <w:b/>
                                <w:smallCaps/>
                                <w:color w:val="FFFFFF" w:themeColor="background1"/>
                                <w:sz w:val="28"/>
                                <w:szCs w:val="28"/>
                              </w:rPr>
                              <w:t>S</w:t>
                            </w:r>
                            <w:r w:rsidR="00A033DF">
                              <w:rPr>
                                <w:rFonts w:ascii="Cambria" w:hAnsi="Cambria"/>
                                <w:b/>
                                <w:smallCaps/>
                                <w:color w:val="FFFFFF" w:themeColor="background1"/>
                                <w:sz w:val="28"/>
                                <w:szCs w:val="28"/>
                              </w:rPr>
                              <w:t>ection 3</w:t>
                            </w:r>
                            <w:r w:rsidRPr="00DA5861">
                              <w:rPr>
                                <w:rFonts w:ascii="Cambria" w:hAnsi="Cambria"/>
                                <w:b/>
                                <w:smallCaps/>
                                <w:color w:val="FFFFFF" w:themeColor="background1"/>
                                <w:sz w:val="28"/>
                                <w:szCs w:val="28"/>
                              </w:rPr>
                              <w:t>: Statement of Institutional Aspiration and Commitment</w:t>
                            </w:r>
                            <w:r w:rsidR="002156BA">
                              <w:rPr>
                                <w:rFonts w:ascii="Cambria" w:hAnsi="Cambria"/>
                                <w:b/>
                                <w:smallCaps/>
                                <w:color w:val="FFFFFF" w:themeColor="background1"/>
                                <w:sz w:val="28"/>
                                <w:szCs w:val="28"/>
                              </w:rPr>
                              <w:t xml:space="preserve"> (OPTIONAL)</w:t>
                            </w:r>
                          </w:p>
                          <w:p w14:paraId="78C1E684" w14:textId="77777777" w:rsidR="00E432A5" w:rsidRPr="00DA5861" w:rsidRDefault="00E432A5" w:rsidP="00BE1AC1">
                            <w:pPr>
                              <w:jc w:val="center"/>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9A206" id="Rectangle_x0020_20" o:spid="_x0000_s1028" style="position:absolute;margin-left:0;margin-top:17.1pt;width:450pt;height:40.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" fillcolor="#4f81bd [3204]" strokecolor="#243f60 [1604]" strokeweight="2pt">
                <v:textbox>
                  <w:txbxContent>
                    <w:p w14:paraId="65CCB17D" w14:textId="0CFDABA4" w:rsidR="00E432A5" w:rsidRPr="00DA5861" w:rsidRDefault="00E432A5" w:rsidP="00BE1AC1">
                      <w:pPr>
                        <w:rPr>
                          <w:rFonts w:ascii="Cambria" w:hAnsi="Cambria"/>
                          <w:b/>
                          <w:smallCaps/>
                          <w:color w:val="FFFFFF" w:themeColor="background1"/>
                          <w:sz w:val="28"/>
                          <w:szCs w:val="28"/>
                        </w:rPr>
                      </w:pPr>
                      <w:r w:rsidRPr="00DA5861">
                        <w:rPr>
                          <w:rFonts w:ascii="Cambria" w:hAnsi="Cambria"/>
                          <w:b/>
                          <w:smallCaps/>
                          <w:color w:val="FFFFFF" w:themeColor="background1"/>
                          <w:sz w:val="28"/>
                          <w:szCs w:val="28"/>
                        </w:rPr>
                        <w:t>S</w:t>
                      </w:r>
                      <w:r w:rsidR="00A033DF">
                        <w:rPr>
                          <w:rFonts w:ascii="Cambria" w:hAnsi="Cambria"/>
                          <w:b/>
                          <w:smallCaps/>
                          <w:color w:val="FFFFFF" w:themeColor="background1"/>
                          <w:sz w:val="28"/>
                          <w:szCs w:val="28"/>
                        </w:rPr>
                        <w:t>ection 3</w:t>
                      </w:r>
                      <w:r w:rsidRPr="00DA5861">
                        <w:rPr>
                          <w:rFonts w:ascii="Cambria" w:hAnsi="Cambria"/>
                          <w:b/>
                          <w:smallCaps/>
                          <w:color w:val="FFFFFF" w:themeColor="background1"/>
                          <w:sz w:val="28"/>
                          <w:szCs w:val="28"/>
                        </w:rPr>
                        <w:t>: Statement of Institutional Aspiration and Commitment</w:t>
                      </w:r>
                      <w:r w:rsidR="002156BA">
                        <w:rPr>
                          <w:rFonts w:ascii="Cambria" w:hAnsi="Cambria"/>
                          <w:b/>
                          <w:smallCaps/>
                          <w:color w:val="FFFFFF" w:themeColor="background1"/>
                          <w:sz w:val="28"/>
                          <w:szCs w:val="28"/>
                        </w:rPr>
                        <w:t xml:space="preserve"> (OPTIONAL)</w:t>
                      </w:r>
                    </w:p>
                    <w:p w14:paraId="78C1E684" w14:textId="77777777" w:rsidR="00E432A5" w:rsidRPr="00DA5861" w:rsidRDefault="00E432A5" w:rsidP="00BE1AC1">
                      <w:pPr>
                        <w:jc w:val="center"/>
                        <w:rPr>
                          <w:rFonts w:ascii="Cambria" w:hAnsi="Cambria"/>
                        </w:rPr>
                      </w:pPr>
                    </w:p>
                  </w:txbxContent>
                </v:textbox>
                <w10:wrap type="through"/>
              </v:rect>
            </w:pict>
          </mc:Fallback>
        </mc:AlternateContent>
      </w:r>
    </w:p>
    <w:p w14:paraId="00554E0B" w14:textId="77777777" w:rsidR="002156BA" w:rsidRDefault="002156BA" w:rsidP="00BE1AC1">
      <w:pPr>
        <w:rPr>
          <w:rFonts w:ascii="Cambria" w:hAnsi="Cambria"/>
        </w:rPr>
      </w:pPr>
    </w:p>
    <w:p w14:paraId="639FABB9" w14:textId="77777777" w:rsidR="002156BA" w:rsidRDefault="002156BA" w:rsidP="00BE1AC1">
      <w:pPr>
        <w:rPr>
          <w:rFonts w:ascii="Cambria" w:hAnsi="Cambria"/>
        </w:rPr>
      </w:pPr>
    </w:p>
    <w:p w14:paraId="7F8BCD18" w14:textId="77777777" w:rsidR="002156BA" w:rsidRDefault="002156BA" w:rsidP="00BE1AC1">
      <w:pPr>
        <w:rPr>
          <w:rFonts w:ascii="Cambria" w:hAnsi="Cambria"/>
        </w:rPr>
      </w:pPr>
    </w:p>
    <w:p w14:paraId="314807BB" w14:textId="77777777" w:rsidR="002156BA" w:rsidRDefault="002156BA" w:rsidP="00BE1AC1">
      <w:pPr>
        <w:rPr>
          <w:rFonts w:ascii="Cambria" w:hAnsi="Cambria"/>
        </w:rPr>
      </w:pPr>
    </w:p>
    <w:p w14:paraId="335D6E12" w14:textId="77777777" w:rsidR="002156BA" w:rsidRDefault="002156BA" w:rsidP="00BE1AC1">
      <w:pPr>
        <w:rPr>
          <w:rFonts w:ascii="Cambria" w:hAnsi="Cambria"/>
        </w:rPr>
      </w:pPr>
    </w:p>
    <w:p w14:paraId="225479EA" w14:textId="03F2E03D" w:rsidR="002156BA" w:rsidRDefault="002156BA" w:rsidP="00BE1AC1">
      <w:pPr>
        <w:rPr>
          <w:rFonts w:ascii="Cambria" w:hAnsi="Cambria"/>
        </w:rPr>
      </w:pPr>
      <w:r>
        <w:rPr>
          <w:rFonts w:ascii="Cambria" w:hAnsi="Cambria"/>
        </w:rPr>
        <w:t xml:space="preserve">If you elect to complete this section, please briefly </w:t>
      </w:r>
      <w:r w:rsidRPr="00BE1AC1">
        <w:rPr>
          <w:rFonts w:ascii="Cambria" w:hAnsi="Cambria"/>
        </w:rPr>
        <w:t xml:space="preserve">describe why your institution </w:t>
      </w:r>
      <w:r>
        <w:rPr>
          <w:rFonts w:ascii="Cambria" w:hAnsi="Cambria"/>
        </w:rPr>
        <w:t>wishes to participate in</w:t>
      </w:r>
      <w:r w:rsidRPr="00BE1AC1">
        <w:rPr>
          <w:rFonts w:ascii="Cambria" w:hAnsi="Cambria"/>
        </w:rPr>
        <w:t xml:space="preserve"> the Te</w:t>
      </w:r>
      <w:r>
        <w:rPr>
          <w:rFonts w:ascii="Cambria" w:hAnsi="Cambria"/>
        </w:rPr>
        <w:t>x</w:t>
      </w:r>
      <w:r w:rsidRPr="00BE1AC1">
        <w:rPr>
          <w:rFonts w:ascii="Cambria" w:hAnsi="Cambria"/>
        </w:rPr>
        <w:t>as Pathways Project</w:t>
      </w:r>
      <w:r>
        <w:rPr>
          <w:rFonts w:ascii="Cambria" w:hAnsi="Cambria"/>
        </w:rPr>
        <w:t xml:space="preserve"> and the activities and supports particular to Cadre 2.  How this is the best next strategic step for the institution?</w:t>
      </w:r>
      <w:r w:rsidR="003A1488">
        <w:rPr>
          <w:rFonts w:ascii="Cambria" w:hAnsi="Cambria"/>
        </w:rPr>
        <w:t xml:space="preserve"> </w:t>
      </w:r>
      <w:r>
        <w:rPr>
          <w:rFonts w:ascii="Cambria" w:hAnsi="Cambria"/>
        </w:rPr>
        <w:t xml:space="preserve"> </w:t>
      </w:r>
    </w:p>
    <w:p w14:paraId="1DD5C387" w14:textId="77777777" w:rsidR="002156BA" w:rsidRDefault="002156BA" w:rsidP="00BE1AC1">
      <w:pPr>
        <w:rPr>
          <w:rFonts w:ascii="Cambria" w:hAnsi="Cambria"/>
        </w:rPr>
      </w:pPr>
    </w:p>
    <w:p w14:paraId="0CCE68DB" w14:textId="49337BAE" w:rsidR="00BE1AC1" w:rsidRPr="00D36960" w:rsidRDefault="00BE1AC1" w:rsidP="00BE1AC1">
      <w:pPr>
        <w:rPr>
          <w:rFonts w:ascii="Cambria" w:hAnsi="Cambria"/>
        </w:rPr>
      </w:pPr>
    </w:p>
    <w:p w14:paraId="65994337" w14:textId="77777777" w:rsidR="00BE1AC1" w:rsidRPr="00D36960" w:rsidRDefault="00BE1AC1" w:rsidP="00BE1AC1">
      <w:pPr>
        <w:rPr>
          <w:rFonts w:ascii="Cambria" w:hAnsi="Cambria"/>
        </w:rPr>
      </w:pPr>
    </w:p>
    <w:p w14:paraId="43B494E2" w14:textId="77777777" w:rsidR="00BE1AC1" w:rsidRPr="00D36960" w:rsidRDefault="00BE1AC1" w:rsidP="00BE1AC1">
      <w:pPr>
        <w:rPr>
          <w:rFonts w:ascii="Cambria" w:hAnsi="Cambria"/>
        </w:rPr>
      </w:pPr>
    </w:p>
    <w:p w14:paraId="01C07E44" w14:textId="77777777" w:rsidR="00976279" w:rsidRDefault="00976279" w:rsidP="00C35C8D">
      <w:pPr>
        <w:jc w:val="center"/>
        <w:rPr>
          <w:rFonts w:cs="Courier"/>
        </w:rPr>
      </w:pPr>
    </w:p>
    <w:p w14:paraId="06EFF75A" w14:textId="07590170" w:rsidR="00947359" w:rsidRPr="00C35C8D" w:rsidRDefault="00947359" w:rsidP="002F4F59">
      <w:pPr>
        <w:rPr>
          <w:rFonts w:cs="Courier"/>
        </w:rPr>
      </w:pPr>
    </w:p>
    <w:sectPr w:rsidR="00947359" w:rsidRPr="00C35C8D" w:rsidSect="00EF42F4">
      <w:headerReference w:type="default" r:id="rId11"/>
      <w:footerReference w:type="even" r:id="rId12"/>
      <w:footerReference w:type="default" r:id="rId13"/>
      <w:pgSz w:w="12240" w:h="15840"/>
      <w:pgMar w:top="121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83A8" w14:textId="77777777" w:rsidR="005F35A7" w:rsidRDefault="005F35A7" w:rsidP="00403C85">
      <w:r>
        <w:separator/>
      </w:r>
    </w:p>
  </w:endnote>
  <w:endnote w:type="continuationSeparator" w:id="0">
    <w:p w14:paraId="5058B394" w14:textId="77777777" w:rsidR="005F35A7" w:rsidRDefault="005F35A7" w:rsidP="0040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05F3"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62F0B" w14:textId="77777777" w:rsidR="00E432A5" w:rsidRDefault="00E432A5" w:rsidP="00BE1A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4579"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F8F">
      <w:rPr>
        <w:rStyle w:val="PageNumber"/>
        <w:noProof/>
      </w:rPr>
      <w:t>8</w:t>
    </w:r>
    <w:r>
      <w:rPr>
        <w:rStyle w:val="PageNumber"/>
      </w:rPr>
      <w:fldChar w:fldCharType="end"/>
    </w:r>
  </w:p>
  <w:p w14:paraId="484FE53C" w14:textId="77777777" w:rsidR="00E432A5" w:rsidRDefault="00E432A5" w:rsidP="00BE1A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42EF" w14:textId="77777777" w:rsidR="005F35A7" w:rsidRDefault="005F35A7" w:rsidP="00403C85">
      <w:r>
        <w:separator/>
      </w:r>
    </w:p>
  </w:footnote>
  <w:footnote w:type="continuationSeparator" w:id="0">
    <w:p w14:paraId="083607C8" w14:textId="77777777" w:rsidR="005F35A7" w:rsidRDefault="005F35A7" w:rsidP="00403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08E9" w14:textId="77777777" w:rsidR="00E432A5" w:rsidRPr="00403C85" w:rsidRDefault="00E432A5" w:rsidP="00403C85">
    <w:pPr>
      <w:pStyle w:val="Header"/>
      <w:jc w:val="center"/>
      <w:rPr>
        <w:color w:val="C0504D" w:themeColor="accent2"/>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AE1"/>
    <w:multiLevelType w:val="hybridMultilevel"/>
    <w:tmpl w:val="06122AC8"/>
    <w:lvl w:ilvl="0" w:tplc="AFEED1F0">
      <w:start w:val="1"/>
      <w:numFmt w:val="bullet"/>
      <w:lvlText w:val=""/>
      <w:lvlJc w:val="left"/>
      <w:pPr>
        <w:ind w:left="778" w:hanging="360"/>
      </w:pPr>
      <w:rPr>
        <w:rFonts w:ascii="Symbol" w:hAnsi="Symbol" w:hint="default"/>
        <w:color w:val="000000" w:themeColor="text1"/>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59716CA"/>
    <w:multiLevelType w:val="hybridMultilevel"/>
    <w:tmpl w:val="F6581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434"/>
    <w:multiLevelType w:val="hybridMultilevel"/>
    <w:tmpl w:val="EAA42EEC"/>
    <w:lvl w:ilvl="0" w:tplc="88F211F6">
      <w:start w:val="1"/>
      <w:numFmt w:val="lowerLetter"/>
      <w:pStyle w:val="a"/>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6B80"/>
    <w:multiLevelType w:val="hybridMultilevel"/>
    <w:tmpl w:val="D13C6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129E4"/>
    <w:multiLevelType w:val="hybridMultilevel"/>
    <w:tmpl w:val="82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12ABF"/>
    <w:multiLevelType w:val="hybridMultilevel"/>
    <w:tmpl w:val="B244780A"/>
    <w:lvl w:ilvl="0" w:tplc="410846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2350D"/>
    <w:multiLevelType w:val="hybridMultilevel"/>
    <w:tmpl w:val="E70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248B"/>
    <w:multiLevelType w:val="hybridMultilevel"/>
    <w:tmpl w:val="4FF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63049"/>
    <w:multiLevelType w:val="hybridMultilevel"/>
    <w:tmpl w:val="3D7AD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D6DD5"/>
    <w:multiLevelType w:val="hybridMultilevel"/>
    <w:tmpl w:val="7C322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4C421402">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E4148"/>
    <w:multiLevelType w:val="hybridMultilevel"/>
    <w:tmpl w:val="4B00D388"/>
    <w:lvl w:ilvl="0" w:tplc="AFEED1F0">
      <w:start w:val="1"/>
      <w:numFmt w:val="bullet"/>
      <w:lvlText w:val=""/>
      <w:lvlJc w:val="left"/>
      <w:pPr>
        <w:ind w:left="775" w:hanging="360"/>
      </w:pPr>
      <w:rPr>
        <w:rFonts w:ascii="Symbol" w:hAnsi="Symbol" w:hint="default"/>
        <w:color w:val="000000" w:themeColor="text1"/>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45534AB5"/>
    <w:multiLevelType w:val="hybridMultilevel"/>
    <w:tmpl w:val="7746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667A5"/>
    <w:multiLevelType w:val="multilevel"/>
    <w:tmpl w:val="EE026DDC"/>
    <w:lvl w:ilvl="0">
      <w:start w:val="1"/>
      <w:numFmt w:val="upperRoman"/>
      <w:lvlText w:val="%1."/>
      <w:lvlJc w:val="righ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FB1F9C"/>
    <w:multiLevelType w:val="hybridMultilevel"/>
    <w:tmpl w:val="33E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77315"/>
    <w:multiLevelType w:val="hybridMultilevel"/>
    <w:tmpl w:val="94F632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D0701"/>
    <w:multiLevelType w:val="hybridMultilevel"/>
    <w:tmpl w:val="D230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4003C"/>
    <w:multiLevelType w:val="hybridMultilevel"/>
    <w:tmpl w:val="EE026DDC"/>
    <w:lvl w:ilvl="0" w:tplc="04090013">
      <w:start w:val="1"/>
      <w:numFmt w:val="upperRoman"/>
      <w:lvlText w:val="%1."/>
      <w:lvlJc w:val="right"/>
      <w:pPr>
        <w:ind w:left="720" w:hanging="360"/>
      </w:p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80578"/>
    <w:multiLevelType w:val="hybridMultilevel"/>
    <w:tmpl w:val="9D484F22"/>
    <w:lvl w:ilvl="0" w:tplc="18B6807A">
      <w:start w:val="1"/>
      <w:numFmt w:val="decimal"/>
      <w:lvlText w:val="%1."/>
      <w:lvlJc w:val="left"/>
      <w:pPr>
        <w:ind w:left="288" w:hanging="288"/>
      </w:pPr>
      <w:rPr>
        <w:rFonts w:hint="default"/>
        <w:b/>
        <w:bCs/>
        <w:i w:val="0"/>
        <w:i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45B79"/>
    <w:multiLevelType w:val="hybridMultilevel"/>
    <w:tmpl w:val="139E1A0C"/>
    <w:lvl w:ilvl="0" w:tplc="F6A496F6">
      <w:start w:val="1"/>
      <w:numFmt w:val="decimal"/>
      <w:lvlText w:val="%1."/>
      <w:lvlJc w:val="left"/>
      <w:pPr>
        <w:ind w:left="360" w:hanging="360"/>
      </w:pPr>
      <w:rPr>
        <w:rFonts w:hint="default"/>
        <w:b w:val="0"/>
        <w:i/>
        <w:u w:color="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A3289E"/>
    <w:multiLevelType w:val="hybridMultilevel"/>
    <w:tmpl w:val="CB68CFF4"/>
    <w:lvl w:ilvl="0" w:tplc="5D96A828">
      <w:start w:val="1"/>
      <w:numFmt w:val="upperRoman"/>
      <w:lvlText w:val="%1."/>
      <w:lvlJc w:val="right"/>
      <w:pPr>
        <w:ind w:left="540" w:hanging="180"/>
      </w:pPr>
      <w:rPr>
        <w:rFonts w:hint="default"/>
        <w:color w:val="C0504D" w:themeColor="accent2"/>
      </w:r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14"/>
  </w:num>
  <w:num w:numId="5">
    <w:abstractNumId w:val="8"/>
  </w:num>
  <w:num w:numId="6">
    <w:abstractNumId w:val="4"/>
  </w:num>
  <w:num w:numId="7">
    <w:abstractNumId w:val="2"/>
  </w:num>
  <w:num w:numId="8">
    <w:abstractNumId w:val="2"/>
    <w:lvlOverride w:ilvl="0">
      <w:startOverride w:val="1"/>
    </w:lvlOverride>
  </w:num>
  <w:num w:numId="9">
    <w:abstractNumId w:val="1"/>
  </w:num>
  <w:num w:numId="10">
    <w:abstractNumId w:val="18"/>
  </w:num>
  <w:num w:numId="11">
    <w:abstractNumId w:val="9"/>
  </w:num>
  <w:num w:numId="12">
    <w:abstractNumId w:val="17"/>
  </w:num>
  <w:num w:numId="13">
    <w:abstractNumId w:val="15"/>
  </w:num>
  <w:num w:numId="14">
    <w:abstractNumId w:val="5"/>
  </w:num>
  <w:num w:numId="15">
    <w:abstractNumId w:val="11"/>
  </w:num>
  <w:num w:numId="16">
    <w:abstractNumId w:val="6"/>
  </w:num>
  <w:num w:numId="17">
    <w:abstractNumId w:val="3"/>
  </w:num>
  <w:num w:numId="18">
    <w:abstractNumId w:val="12"/>
  </w:num>
  <w:num w:numId="19">
    <w:abstractNumId w:val="19"/>
  </w:num>
  <w:num w:numId="20">
    <w:abstractNumId w:val="0"/>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92"/>
    <w:rsid w:val="000070DE"/>
    <w:rsid w:val="00052393"/>
    <w:rsid w:val="00096E93"/>
    <w:rsid w:val="000B765E"/>
    <w:rsid w:val="000C61C2"/>
    <w:rsid w:val="00117F5A"/>
    <w:rsid w:val="00124AA2"/>
    <w:rsid w:val="00197F0D"/>
    <w:rsid w:val="001C279A"/>
    <w:rsid w:val="002156BA"/>
    <w:rsid w:val="0023324A"/>
    <w:rsid w:val="002420AD"/>
    <w:rsid w:val="00252863"/>
    <w:rsid w:val="00276B9F"/>
    <w:rsid w:val="002E39AB"/>
    <w:rsid w:val="002F4F59"/>
    <w:rsid w:val="00304002"/>
    <w:rsid w:val="0031061B"/>
    <w:rsid w:val="003A1488"/>
    <w:rsid w:val="003D3145"/>
    <w:rsid w:val="00403C85"/>
    <w:rsid w:val="004224F1"/>
    <w:rsid w:val="00475556"/>
    <w:rsid w:val="00491BD7"/>
    <w:rsid w:val="004A73DA"/>
    <w:rsid w:val="004B0568"/>
    <w:rsid w:val="004B4C06"/>
    <w:rsid w:val="004B7199"/>
    <w:rsid w:val="004E4231"/>
    <w:rsid w:val="004E78E2"/>
    <w:rsid w:val="004F2D8C"/>
    <w:rsid w:val="005219DB"/>
    <w:rsid w:val="0055056C"/>
    <w:rsid w:val="00552D78"/>
    <w:rsid w:val="00560387"/>
    <w:rsid w:val="005738FE"/>
    <w:rsid w:val="005806C9"/>
    <w:rsid w:val="005930D7"/>
    <w:rsid w:val="005F2611"/>
    <w:rsid w:val="005F35A7"/>
    <w:rsid w:val="00606A80"/>
    <w:rsid w:val="00617E52"/>
    <w:rsid w:val="00633741"/>
    <w:rsid w:val="00686D1C"/>
    <w:rsid w:val="00714402"/>
    <w:rsid w:val="00760CB2"/>
    <w:rsid w:val="00782253"/>
    <w:rsid w:val="0079652C"/>
    <w:rsid w:val="00832D54"/>
    <w:rsid w:val="00896CFB"/>
    <w:rsid w:val="008B64D4"/>
    <w:rsid w:val="008C3CCF"/>
    <w:rsid w:val="008F74F2"/>
    <w:rsid w:val="00906037"/>
    <w:rsid w:val="00916993"/>
    <w:rsid w:val="00925674"/>
    <w:rsid w:val="00927DF2"/>
    <w:rsid w:val="00935DA6"/>
    <w:rsid w:val="00947359"/>
    <w:rsid w:val="00976279"/>
    <w:rsid w:val="0098121E"/>
    <w:rsid w:val="009A20F8"/>
    <w:rsid w:val="009B10EB"/>
    <w:rsid w:val="00A033DF"/>
    <w:rsid w:val="00A13943"/>
    <w:rsid w:val="00A62C0D"/>
    <w:rsid w:val="00AE0F38"/>
    <w:rsid w:val="00B214CB"/>
    <w:rsid w:val="00B55D20"/>
    <w:rsid w:val="00B57484"/>
    <w:rsid w:val="00B64D58"/>
    <w:rsid w:val="00B82C73"/>
    <w:rsid w:val="00B96892"/>
    <w:rsid w:val="00BD77C0"/>
    <w:rsid w:val="00BE1AC1"/>
    <w:rsid w:val="00C35C8D"/>
    <w:rsid w:val="00C36F47"/>
    <w:rsid w:val="00C843F8"/>
    <w:rsid w:val="00CB234C"/>
    <w:rsid w:val="00CC3325"/>
    <w:rsid w:val="00CD22E9"/>
    <w:rsid w:val="00D06B1E"/>
    <w:rsid w:val="00D2191B"/>
    <w:rsid w:val="00D34ADB"/>
    <w:rsid w:val="00D67F6D"/>
    <w:rsid w:val="00D95E13"/>
    <w:rsid w:val="00DC7379"/>
    <w:rsid w:val="00E01961"/>
    <w:rsid w:val="00E01AD0"/>
    <w:rsid w:val="00E17542"/>
    <w:rsid w:val="00E432A5"/>
    <w:rsid w:val="00E638C5"/>
    <w:rsid w:val="00ED79CC"/>
    <w:rsid w:val="00EF42F4"/>
    <w:rsid w:val="00F1368F"/>
    <w:rsid w:val="00F33F8F"/>
    <w:rsid w:val="00F37DEA"/>
    <w:rsid w:val="00F703A2"/>
    <w:rsid w:val="00F94CA6"/>
    <w:rsid w:val="00FB2540"/>
    <w:rsid w:val="00FC5712"/>
    <w:rsid w:val="00FD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CD7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92"/>
  </w:style>
  <w:style w:type="paragraph" w:styleId="Heading1">
    <w:name w:val="heading 1"/>
    <w:basedOn w:val="Normal"/>
    <w:next w:val="Normal"/>
    <w:link w:val="Heading1Char"/>
    <w:uiPriority w:val="1"/>
    <w:qFormat/>
    <w:rsid w:val="00B96892"/>
    <w:pPr>
      <w:keepNext/>
      <w:keepLines/>
      <w:spacing w:after="40"/>
      <w:ind w:left="72" w:right="72"/>
      <w:outlineLvl w:val="0"/>
    </w:pPr>
    <w:rPr>
      <w:rFonts w:asciiTheme="majorHAnsi" w:eastAsiaTheme="majorEastAsia" w:hAnsiTheme="majorHAnsi" w:cstheme="majorBidi"/>
      <w:caps/>
      <w:color w:val="4F81BD" w:themeColor="accent1"/>
      <w:kern w:val="22"/>
      <w:sz w:val="28"/>
      <w:szCs w:val="28"/>
      <w:lang w:eastAsia="ja-JP"/>
      <w14:ligatures w14:val="standard"/>
    </w:rPr>
  </w:style>
  <w:style w:type="paragraph" w:styleId="Heading2">
    <w:name w:val="heading 2"/>
    <w:basedOn w:val="Normal"/>
    <w:next w:val="Normal"/>
    <w:link w:val="Heading2Char"/>
    <w:uiPriority w:val="1"/>
    <w:qFormat/>
    <w:rsid w:val="00B96892"/>
    <w:pPr>
      <w:keepNext/>
      <w:keepLines/>
      <w:spacing w:before="120" w:after="120"/>
      <w:ind w:left="72" w:right="72"/>
      <w:outlineLvl w:val="1"/>
    </w:pPr>
    <w:rPr>
      <w:rFonts w:asciiTheme="majorHAnsi" w:eastAsiaTheme="majorEastAsia" w:hAnsiTheme="majorHAnsi" w:cstheme="majorBidi"/>
      <w:caps/>
      <w:color w:val="C0504D" w:themeColor="accent2"/>
      <w:kern w:val="2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92"/>
    <w:pPr>
      <w:ind w:left="720"/>
      <w:contextualSpacing/>
    </w:pPr>
  </w:style>
  <w:style w:type="character" w:customStyle="1" w:styleId="Heading1Char">
    <w:name w:val="Heading 1 Char"/>
    <w:basedOn w:val="DefaultParagraphFont"/>
    <w:link w:val="Heading1"/>
    <w:uiPriority w:val="1"/>
    <w:rsid w:val="00B96892"/>
    <w:rPr>
      <w:rFonts w:asciiTheme="majorHAnsi" w:eastAsiaTheme="majorEastAsia" w:hAnsiTheme="majorHAnsi" w:cstheme="majorBidi"/>
      <w:caps/>
      <w:color w:val="4F81BD" w:themeColor="accent1"/>
      <w:kern w:val="22"/>
      <w:sz w:val="28"/>
      <w:szCs w:val="28"/>
      <w:lang w:eastAsia="ja-JP"/>
      <w14:ligatures w14:val="standard"/>
    </w:rPr>
  </w:style>
  <w:style w:type="character" w:customStyle="1" w:styleId="Heading2Char">
    <w:name w:val="Heading 2 Char"/>
    <w:basedOn w:val="DefaultParagraphFont"/>
    <w:link w:val="Heading2"/>
    <w:uiPriority w:val="1"/>
    <w:rsid w:val="00B96892"/>
    <w:rPr>
      <w:rFonts w:asciiTheme="majorHAnsi" w:eastAsiaTheme="majorEastAsia" w:hAnsiTheme="majorHAnsi" w:cstheme="majorBidi"/>
      <w:caps/>
      <w:color w:val="C0504D" w:themeColor="accent2"/>
      <w:kern w:val="22"/>
      <w:lang w:eastAsia="ja-JP"/>
      <w14:ligatures w14:val="standard"/>
    </w:rPr>
  </w:style>
  <w:style w:type="paragraph" w:styleId="Header">
    <w:name w:val="header"/>
    <w:basedOn w:val="Normal"/>
    <w:link w:val="HeaderChar"/>
    <w:uiPriority w:val="99"/>
    <w:unhideWhenUsed/>
    <w:rsid w:val="00403C85"/>
    <w:pPr>
      <w:tabs>
        <w:tab w:val="center" w:pos="4320"/>
        <w:tab w:val="right" w:pos="8640"/>
      </w:tabs>
    </w:pPr>
  </w:style>
  <w:style w:type="character" w:customStyle="1" w:styleId="HeaderChar">
    <w:name w:val="Header Char"/>
    <w:basedOn w:val="DefaultParagraphFont"/>
    <w:link w:val="Header"/>
    <w:uiPriority w:val="99"/>
    <w:rsid w:val="00403C85"/>
  </w:style>
  <w:style w:type="paragraph" w:styleId="Footer">
    <w:name w:val="footer"/>
    <w:basedOn w:val="Normal"/>
    <w:link w:val="FooterChar"/>
    <w:uiPriority w:val="99"/>
    <w:unhideWhenUsed/>
    <w:rsid w:val="00403C85"/>
    <w:pPr>
      <w:tabs>
        <w:tab w:val="center" w:pos="4320"/>
        <w:tab w:val="right" w:pos="8640"/>
      </w:tabs>
    </w:pPr>
  </w:style>
  <w:style w:type="character" w:customStyle="1" w:styleId="FooterChar">
    <w:name w:val="Footer Char"/>
    <w:basedOn w:val="DefaultParagraphFont"/>
    <w:link w:val="Footer"/>
    <w:uiPriority w:val="99"/>
    <w:rsid w:val="00403C85"/>
  </w:style>
  <w:style w:type="character" w:styleId="Hyperlink">
    <w:name w:val="Hyperlink"/>
    <w:basedOn w:val="DefaultParagraphFont"/>
    <w:uiPriority w:val="99"/>
    <w:unhideWhenUsed/>
    <w:rsid w:val="0098121E"/>
    <w:rPr>
      <w:color w:val="0000FF" w:themeColor="hyperlink"/>
      <w:u w:val="single"/>
    </w:rPr>
  </w:style>
  <w:style w:type="character" w:styleId="SubtleReference">
    <w:name w:val="Subtle Reference"/>
    <w:basedOn w:val="DefaultParagraphFont"/>
    <w:uiPriority w:val="31"/>
    <w:qFormat/>
    <w:rsid w:val="0098121E"/>
    <w:rPr>
      <w:smallCaps/>
      <w:color w:val="C0504D" w:themeColor="accent2"/>
      <w:u w:val="single"/>
    </w:rPr>
  </w:style>
  <w:style w:type="paragraph" w:customStyle="1" w:styleId="Calibri12">
    <w:name w:val="Calibri 12"/>
    <w:basedOn w:val="Normal"/>
    <w:qFormat/>
    <w:rsid w:val="00D06B1E"/>
  </w:style>
  <w:style w:type="paragraph" w:customStyle="1" w:styleId="a">
    <w:name w:val="#)"/>
    <w:basedOn w:val="Calibri12"/>
    <w:qFormat/>
    <w:rsid w:val="00D06B1E"/>
    <w:pPr>
      <w:numPr>
        <w:numId w:val="7"/>
      </w:numPr>
    </w:pPr>
  </w:style>
  <w:style w:type="paragraph" w:customStyle="1" w:styleId="a0">
    <w:name w:val="#."/>
    <w:basedOn w:val="a"/>
    <w:qFormat/>
    <w:rsid w:val="00D06B1E"/>
    <w:pPr>
      <w:numPr>
        <w:numId w:val="0"/>
      </w:numPr>
      <w:ind w:left="270" w:hanging="270"/>
    </w:pPr>
    <w:rPr>
      <w:i/>
    </w:rPr>
  </w:style>
  <w:style w:type="paragraph" w:customStyle="1" w:styleId="a1">
    <w:name w:val="a)"/>
    <w:basedOn w:val="a"/>
    <w:qFormat/>
    <w:rsid w:val="00D06B1E"/>
  </w:style>
  <w:style w:type="character" w:styleId="EndnoteReference">
    <w:name w:val="endnote reference"/>
    <w:basedOn w:val="DefaultParagraphFont"/>
    <w:uiPriority w:val="99"/>
    <w:unhideWhenUsed/>
    <w:rsid w:val="00D06B1E"/>
    <w:rPr>
      <w:vertAlign w:val="superscript"/>
    </w:rPr>
  </w:style>
  <w:style w:type="table" w:styleId="TableGrid">
    <w:name w:val="Table Grid"/>
    <w:basedOn w:val="TableNormal"/>
    <w:uiPriority w:val="39"/>
    <w:rsid w:val="00BE1AC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E1AC1"/>
  </w:style>
  <w:style w:type="character" w:styleId="CommentReference">
    <w:name w:val="annotation reference"/>
    <w:basedOn w:val="DefaultParagraphFont"/>
    <w:uiPriority w:val="99"/>
    <w:semiHidden/>
    <w:unhideWhenUsed/>
    <w:rsid w:val="00252863"/>
    <w:rPr>
      <w:sz w:val="18"/>
      <w:szCs w:val="18"/>
    </w:rPr>
  </w:style>
  <w:style w:type="paragraph" w:styleId="CommentText">
    <w:name w:val="annotation text"/>
    <w:basedOn w:val="Normal"/>
    <w:link w:val="CommentTextChar"/>
    <w:uiPriority w:val="99"/>
    <w:semiHidden/>
    <w:unhideWhenUsed/>
    <w:rsid w:val="00252863"/>
  </w:style>
  <w:style w:type="character" w:customStyle="1" w:styleId="CommentTextChar">
    <w:name w:val="Comment Text Char"/>
    <w:basedOn w:val="DefaultParagraphFont"/>
    <w:link w:val="CommentText"/>
    <w:uiPriority w:val="99"/>
    <w:semiHidden/>
    <w:rsid w:val="00252863"/>
  </w:style>
  <w:style w:type="paragraph" w:styleId="CommentSubject">
    <w:name w:val="annotation subject"/>
    <w:basedOn w:val="CommentText"/>
    <w:next w:val="CommentText"/>
    <w:link w:val="CommentSubjectChar"/>
    <w:uiPriority w:val="99"/>
    <w:semiHidden/>
    <w:unhideWhenUsed/>
    <w:rsid w:val="00252863"/>
    <w:rPr>
      <w:b/>
      <w:bCs/>
      <w:sz w:val="20"/>
      <w:szCs w:val="20"/>
    </w:rPr>
  </w:style>
  <w:style w:type="character" w:customStyle="1" w:styleId="CommentSubjectChar">
    <w:name w:val="Comment Subject Char"/>
    <w:basedOn w:val="CommentTextChar"/>
    <w:link w:val="CommentSubject"/>
    <w:uiPriority w:val="99"/>
    <w:semiHidden/>
    <w:rsid w:val="00252863"/>
    <w:rPr>
      <w:b/>
      <w:bCs/>
      <w:sz w:val="20"/>
      <w:szCs w:val="20"/>
    </w:rPr>
  </w:style>
  <w:style w:type="paragraph" w:styleId="BalloonText">
    <w:name w:val="Balloon Text"/>
    <w:basedOn w:val="Normal"/>
    <w:link w:val="BalloonTextChar"/>
    <w:uiPriority w:val="99"/>
    <w:semiHidden/>
    <w:unhideWhenUsed/>
    <w:rsid w:val="00252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8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rgarza@tacc.org" TargetMode="External"/><Relationship Id="rId9" Type="http://schemas.openxmlformats.org/officeDocument/2006/relationships/hyperlink" Target="mailto:rgarza@tacc.org" TargetMode="External"/><Relationship Id="rId10" Type="http://schemas.openxmlformats.org/officeDocument/2006/relationships/hyperlink" Target="mailto:cferrell@t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1907</Words>
  <Characters>10876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 01</dc:creator>
  <cp:keywords/>
  <dc:description/>
  <cp:lastModifiedBy>Cynthia Ferrell</cp:lastModifiedBy>
  <cp:revision>6</cp:revision>
  <cp:lastPrinted>2016-09-01T18:13:00Z</cp:lastPrinted>
  <dcterms:created xsi:type="dcterms:W3CDTF">2016-08-21T23:53:00Z</dcterms:created>
  <dcterms:modified xsi:type="dcterms:W3CDTF">2016-09-01T18:14:00Z</dcterms:modified>
</cp:coreProperties>
</file>