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571606" w14:textId="2FB608F1" w:rsidR="00BC4193" w:rsidRPr="00385735" w:rsidRDefault="006F1711" w:rsidP="00385735">
      <w:pPr>
        <w:pStyle w:val="Heading2"/>
      </w:pPr>
      <w:r>
        <w:rPr>
          <w:noProof/>
          <w:lang w:eastAsia="en-US"/>
        </w:rPr>
        <w:drawing>
          <wp:anchor distT="0" distB="0" distL="114300" distR="114300" simplePos="0" relativeHeight="251659264" behindDoc="0" locked="0" layoutInCell="1" allowOverlap="1" wp14:anchorId="4782D0C5" wp14:editId="0BF30AA8">
            <wp:simplePos x="0" y="0"/>
            <wp:positionH relativeFrom="column">
              <wp:posOffset>2577465</wp:posOffset>
            </wp:positionH>
            <wp:positionV relativeFrom="paragraph">
              <wp:posOffset>464185</wp:posOffset>
            </wp:positionV>
            <wp:extent cx="1271905" cy="659130"/>
            <wp:effectExtent l="0" t="0" r="0" b="127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exas Success Center 1c blue stacked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1905" cy="659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6F39">
        <w:rPr>
          <w:rFonts w:ascii="Zilla Slab" w:hAnsi="Zilla Slab"/>
          <w:noProof/>
          <w:color w:val="1A3857" w:themeColor="text1"/>
          <w:lang w:eastAsia="en-US"/>
        </w:rPr>
        <w:drawing>
          <wp:anchor distT="0" distB="0" distL="114300" distR="114300" simplePos="0" relativeHeight="251658240" behindDoc="0" locked="0" layoutInCell="1" allowOverlap="1" wp14:anchorId="4C7F689B" wp14:editId="575C5343">
            <wp:simplePos x="0" y="0"/>
            <wp:positionH relativeFrom="column">
              <wp:posOffset>-17780</wp:posOffset>
            </wp:positionH>
            <wp:positionV relativeFrom="paragraph">
              <wp:posOffset>436245</wp:posOffset>
            </wp:positionV>
            <wp:extent cx="1100455" cy="734695"/>
            <wp:effectExtent l="0" t="0" r="0" b="1905"/>
            <wp:wrapSquare wrapText="bothSides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0455" cy="734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174A" w:rsidRPr="00385735">
        <w:t>Corequisite regional meeting</w:t>
      </w:r>
    </w:p>
    <w:p w14:paraId="2FF4B002" w14:textId="231675E8" w:rsidR="00801709" w:rsidRPr="00077231" w:rsidRDefault="00801709" w:rsidP="00B22E32">
      <w:pPr>
        <w:pStyle w:val="Title"/>
        <w:spacing w:before="200"/>
        <w:ind w:right="18"/>
        <w:jc w:val="right"/>
        <w:rPr>
          <w:rFonts w:ascii="Zilla Slab" w:hAnsi="Zilla Slab"/>
          <w:sz w:val="48"/>
          <w:szCs w:val="48"/>
        </w:rPr>
      </w:pPr>
      <w:r w:rsidRPr="00077231">
        <w:rPr>
          <w:rFonts w:ascii="Zilla Slab" w:hAnsi="Zilla Slab"/>
          <w:sz w:val="48"/>
          <w:szCs w:val="48"/>
        </w:rPr>
        <w:t xml:space="preserve"> </w:t>
      </w:r>
      <w:r w:rsidR="00B22E32" w:rsidRPr="00576F39">
        <w:rPr>
          <w:noProof/>
          <w:lang w:eastAsia="en-US"/>
        </w:rPr>
        <w:drawing>
          <wp:inline distT="0" distB="0" distL="0" distR="0" wp14:anchorId="2F844954" wp14:editId="00FDEBFF">
            <wp:extent cx="1184954" cy="525581"/>
            <wp:effectExtent l="0" t="0" r="889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191037" cy="52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3163E" w14:textId="33032E9F" w:rsidR="004A3C52" w:rsidRPr="00647C51" w:rsidRDefault="004A3C52" w:rsidP="00647C51">
      <w:pPr>
        <w:pStyle w:val="Heading1"/>
        <w:rPr>
          <w:rFonts w:ascii="Zilla Slab" w:hAnsi="Zilla Slab"/>
        </w:rPr>
      </w:pPr>
    </w:p>
    <w:p w14:paraId="6127AACE" w14:textId="547ADE12" w:rsidR="002C52FA" w:rsidRPr="006F1711" w:rsidRDefault="008033BF" w:rsidP="00D20BEA">
      <w:pPr>
        <w:pStyle w:val="Title"/>
        <w:spacing w:before="200"/>
        <w:ind w:right="14"/>
        <w:rPr>
          <w:rFonts w:ascii="Encode Sans Medium" w:hAnsi="Encode Sans Medium"/>
          <w:color w:val="789D4A"/>
          <w:sz w:val="48"/>
          <w:szCs w:val="48"/>
        </w:rPr>
      </w:pPr>
      <w:r w:rsidRPr="006F1711">
        <w:rPr>
          <w:rFonts w:ascii="Encode Sans Medium" w:hAnsi="Encode Sans Medium"/>
          <w:color w:val="789D4A"/>
          <w:sz w:val="48"/>
          <w:szCs w:val="48"/>
        </w:rPr>
        <w:t xml:space="preserve">corequisite </w:t>
      </w:r>
      <w:r w:rsidR="00B22E32" w:rsidRPr="006F1711">
        <w:rPr>
          <w:rFonts w:ascii="Encode Sans Medium" w:hAnsi="Encode Sans Medium"/>
          <w:color w:val="789D4A"/>
          <w:sz w:val="48"/>
          <w:szCs w:val="48"/>
        </w:rPr>
        <w:t xml:space="preserve">Visioning worksheet </w:t>
      </w:r>
      <w:r w:rsidR="00B22E32" w:rsidRPr="006F1711">
        <w:rPr>
          <w:rFonts w:ascii="Encode Sans Medium" w:hAnsi="Encode Sans Medium"/>
          <w:noProof/>
          <w:color w:val="789D4A"/>
          <w:lang w:eastAsia="en-US"/>
        </w:rPr>
        <w:tab/>
      </w:r>
      <w:r w:rsidR="00576F39" w:rsidRPr="006F1711">
        <w:rPr>
          <w:rFonts w:ascii="Encode Sans Medium" w:hAnsi="Encode Sans Medium"/>
          <w:noProof/>
          <w:color w:val="789D4A"/>
          <w:lang w:eastAsia="en-US"/>
        </w:rPr>
        <w:t xml:space="preserve">  </w:t>
      </w:r>
    </w:p>
    <w:p w14:paraId="6B1C56ED" w14:textId="5D951B26" w:rsidR="0099502C" w:rsidRPr="0099502C" w:rsidRDefault="00647C51" w:rsidP="00D20BEA">
      <w:pPr>
        <w:pStyle w:val="Heading4"/>
        <w:spacing w:before="200" w:after="200"/>
        <w:rPr>
          <w:rFonts w:ascii="Encode Sans Medium" w:hAnsi="Encode Sans Medium"/>
          <w:color w:val="003C71"/>
          <w:sz w:val="24"/>
          <w:szCs w:val="24"/>
        </w:rPr>
      </w:pPr>
      <w:r w:rsidRPr="00385735">
        <w:rPr>
          <w:rFonts w:ascii="Encode Sans Medium" w:hAnsi="Encode Sans Medium"/>
          <w:color w:val="003C71"/>
          <w:sz w:val="24"/>
          <w:szCs w:val="24"/>
        </w:rPr>
        <w:t>Purpose</w:t>
      </w:r>
    </w:p>
    <w:p w14:paraId="02FA858C" w14:textId="534D126A" w:rsidR="00647C51" w:rsidRPr="00385735" w:rsidRDefault="005E77B7" w:rsidP="00D20BEA">
      <w:pPr>
        <w:rPr>
          <w:rFonts w:ascii="Zilla Slab" w:hAnsi="Zilla Slab" w:cs="Arial"/>
          <w:color w:val="003C71"/>
          <w:sz w:val="22"/>
          <w:szCs w:val="22"/>
        </w:rPr>
      </w:pPr>
      <w:r>
        <w:rPr>
          <w:rFonts w:ascii="Zilla Slab" w:hAnsi="Zilla Slab"/>
          <w:color w:val="003C71"/>
          <w:sz w:val="22"/>
          <w:szCs w:val="22"/>
        </w:rPr>
        <w:t xml:space="preserve">The Corequisite </w:t>
      </w:r>
      <w:r w:rsidR="00576F39" w:rsidRPr="00385735">
        <w:rPr>
          <w:rFonts w:ascii="Zilla Slab" w:hAnsi="Zilla Slab"/>
          <w:color w:val="003C71"/>
          <w:sz w:val="22"/>
          <w:szCs w:val="22"/>
        </w:rPr>
        <w:t xml:space="preserve">Visioning Worksheet </w:t>
      </w:r>
      <w:r w:rsidR="00647C51" w:rsidRPr="00385735">
        <w:rPr>
          <w:rFonts w:ascii="Zilla Slab" w:hAnsi="Zilla Slab"/>
          <w:color w:val="003C71"/>
          <w:sz w:val="22"/>
          <w:szCs w:val="22"/>
        </w:rPr>
        <w:t>is designed to help colleges develop a line of sight from where they are now to where they need to be for scali</w:t>
      </w:r>
      <w:r w:rsidR="00576F39" w:rsidRPr="00385735">
        <w:rPr>
          <w:rFonts w:ascii="Zilla Slab" w:hAnsi="Zilla Slab"/>
          <w:color w:val="003C71"/>
          <w:sz w:val="22"/>
          <w:szCs w:val="22"/>
        </w:rPr>
        <w:t>ng co</w:t>
      </w:r>
      <w:r w:rsidR="00647C51" w:rsidRPr="00385735">
        <w:rPr>
          <w:rFonts w:ascii="Zilla Slab" w:hAnsi="Zilla Slab"/>
          <w:color w:val="003C71"/>
          <w:sz w:val="22"/>
          <w:szCs w:val="22"/>
        </w:rPr>
        <w:t xml:space="preserve">requisites for underprepared students within their comprehensive student success strategy. </w:t>
      </w:r>
      <w:r w:rsidR="00647C51" w:rsidRPr="00385735">
        <w:rPr>
          <w:rFonts w:ascii="Zilla Slab" w:hAnsi="Zilla Slab" w:cs="Arial"/>
          <w:color w:val="003C71"/>
          <w:sz w:val="22"/>
          <w:szCs w:val="22"/>
        </w:rPr>
        <w:t>Use this tool to 1) ide</w:t>
      </w:r>
      <w:r>
        <w:rPr>
          <w:rFonts w:ascii="Zilla Slab" w:hAnsi="Zilla Slab" w:cs="Arial"/>
          <w:color w:val="003C71"/>
          <w:sz w:val="22"/>
          <w:szCs w:val="22"/>
        </w:rPr>
        <w:t>ntify capacities for change</w:t>
      </w:r>
      <w:r w:rsidR="00647C51" w:rsidRPr="00385735">
        <w:rPr>
          <w:rFonts w:ascii="Zilla Slab" w:hAnsi="Zilla Slab" w:cs="Arial"/>
          <w:color w:val="003C71"/>
          <w:sz w:val="22"/>
          <w:szCs w:val="22"/>
        </w:rPr>
        <w:t xml:space="preserve"> the institution has already established that will support the successfu</w:t>
      </w:r>
      <w:r w:rsidR="00576F39" w:rsidRPr="00385735">
        <w:rPr>
          <w:rFonts w:ascii="Zilla Slab" w:hAnsi="Zilla Slab" w:cs="Arial"/>
          <w:color w:val="003C71"/>
          <w:sz w:val="22"/>
          <w:szCs w:val="22"/>
        </w:rPr>
        <w:t xml:space="preserve">l and sustainable scaling of corequisite models, </w:t>
      </w:r>
      <w:r w:rsidR="00647C51" w:rsidRPr="00385735">
        <w:rPr>
          <w:rFonts w:ascii="Zilla Slab" w:hAnsi="Zilla Slab" w:cs="Arial"/>
          <w:color w:val="003C71"/>
          <w:sz w:val="22"/>
          <w:szCs w:val="22"/>
        </w:rPr>
        <w:t>2) anticipate areas that will need specifi</w:t>
      </w:r>
      <w:r w:rsidR="00576F39" w:rsidRPr="00385735">
        <w:rPr>
          <w:rFonts w:ascii="Zilla Slab" w:hAnsi="Zilla Slab" w:cs="Arial"/>
          <w:color w:val="003C71"/>
          <w:sz w:val="22"/>
          <w:szCs w:val="22"/>
        </w:rPr>
        <w:t>c strategic attention, and 3)</w:t>
      </w:r>
      <w:r w:rsidR="00647C51" w:rsidRPr="00385735">
        <w:rPr>
          <w:rFonts w:ascii="Zilla Slab" w:hAnsi="Zilla Slab" w:cs="Arial"/>
          <w:color w:val="003C71"/>
          <w:sz w:val="22"/>
          <w:szCs w:val="22"/>
        </w:rPr>
        <w:t xml:space="preserve"> surface outstanding issues for consideration. </w:t>
      </w:r>
    </w:p>
    <w:p w14:paraId="5FED7A46" w14:textId="303670DA" w:rsidR="00057E55" w:rsidRPr="00385735" w:rsidRDefault="00576F39" w:rsidP="00D20BEA">
      <w:pPr>
        <w:pStyle w:val="Heading4"/>
        <w:spacing w:before="200" w:after="200"/>
        <w:rPr>
          <w:rFonts w:ascii="Encode Sans Medium" w:hAnsi="Encode Sans Medium"/>
          <w:color w:val="003C71"/>
          <w:sz w:val="24"/>
          <w:szCs w:val="24"/>
        </w:rPr>
      </w:pPr>
      <w:r w:rsidRPr="00385735">
        <w:rPr>
          <w:rFonts w:ascii="Encode Sans Medium" w:hAnsi="Encode Sans Medium"/>
          <w:color w:val="003C71"/>
          <w:sz w:val="24"/>
          <w:szCs w:val="24"/>
        </w:rPr>
        <w:t>Instructions</w:t>
      </w:r>
    </w:p>
    <w:p w14:paraId="6B8F68D0" w14:textId="308FEA97" w:rsidR="00647C51" w:rsidRPr="00385735" w:rsidRDefault="00647C51" w:rsidP="00BC1274">
      <w:pPr>
        <w:spacing w:before="120" w:after="120"/>
        <w:rPr>
          <w:rFonts w:ascii="Zilla Slab" w:hAnsi="Zilla Slab"/>
          <w:color w:val="003C71"/>
          <w:sz w:val="22"/>
          <w:szCs w:val="22"/>
        </w:rPr>
      </w:pPr>
      <w:r w:rsidRPr="00385735">
        <w:rPr>
          <w:rFonts w:ascii="Zilla Slab" w:hAnsi="Zilla Slab"/>
          <w:color w:val="003C71"/>
          <w:sz w:val="22"/>
          <w:szCs w:val="22"/>
        </w:rPr>
        <w:t>During the Regional Meeting:</w:t>
      </w:r>
    </w:p>
    <w:p w14:paraId="59F82B56" w14:textId="5E9961AE" w:rsidR="00647C51" w:rsidRPr="00385735" w:rsidRDefault="00647C51" w:rsidP="00BC1274">
      <w:pPr>
        <w:pStyle w:val="ListParagraph"/>
        <w:numPr>
          <w:ilvl w:val="0"/>
          <w:numId w:val="10"/>
        </w:numPr>
        <w:spacing w:before="120" w:after="120"/>
        <w:rPr>
          <w:rFonts w:ascii="Zilla Slab" w:hAnsi="Zilla Slab"/>
          <w:color w:val="003C71"/>
          <w:sz w:val="22"/>
          <w:szCs w:val="22"/>
        </w:rPr>
      </w:pPr>
      <w:r w:rsidRPr="00385735">
        <w:rPr>
          <w:rFonts w:ascii="Zilla Slab" w:hAnsi="Zilla Slab"/>
          <w:color w:val="003C71"/>
          <w:sz w:val="22"/>
          <w:szCs w:val="22"/>
        </w:rPr>
        <w:t>Coll</w:t>
      </w:r>
      <w:r w:rsidR="009573C4">
        <w:rPr>
          <w:rFonts w:ascii="Zilla Slab" w:hAnsi="Zilla Slab"/>
          <w:color w:val="003C71"/>
          <w:sz w:val="22"/>
          <w:szCs w:val="22"/>
        </w:rPr>
        <w:t>ege t</w:t>
      </w:r>
      <w:r w:rsidR="00576F39" w:rsidRPr="00385735">
        <w:rPr>
          <w:rFonts w:ascii="Zilla Slab" w:hAnsi="Zilla Slab"/>
          <w:color w:val="003C71"/>
          <w:sz w:val="22"/>
          <w:szCs w:val="22"/>
        </w:rPr>
        <w:t>eams will complete the Cor</w:t>
      </w:r>
      <w:r w:rsidRPr="00385735">
        <w:rPr>
          <w:rFonts w:ascii="Zilla Slab" w:hAnsi="Zilla Slab"/>
          <w:color w:val="003C71"/>
          <w:sz w:val="22"/>
          <w:szCs w:val="22"/>
        </w:rPr>
        <w:t>equisite Visioning Worksheet – Part 1 during the morning team discussion.</w:t>
      </w:r>
    </w:p>
    <w:p w14:paraId="1E7635C5" w14:textId="5A7618C8" w:rsidR="00647C51" w:rsidRPr="00385735" w:rsidRDefault="00647C51" w:rsidP="00BC1274">
      <w:pPr>
        <w:pStyle w:val="ListParagraph"/>
        <w:numPr>
          <w:ilvl w:val="0"/>
          <w:numId w:val="10"/>
        </w:numPr>
        <w:spacing w:before="120" w:after="120"/>
        <w:rPr>
          <w:rFonts w:ascii="Zilla Slab" w:hAnsi="Zilla Slab"/>
          <w:color w:val="003C71"/>
          <w:sz w:val="22"/>
          <w:szCs w:val="22"/>
        </w:rPr>
      </w:pPr>
      <w:r w:rsidRPr="00385735">
        <w:rPr>
          <w:rFonts w:ascii="Zilla Slab" w:hAnsi="Zilla Slab"/>
          <w:color w:val="003C71"/>
          <w:sz w:val="22"/>
          <w:szCs w:val="22"/>
        </w:rPr>
        <w:t>Coll</w:t>
      </w:r>
      <w:r w:rsidR="009573C4">
        <w:rPr>
          <w:rFonts w:ascii="Zilla Slab" w:hAnsi="Zilla Slab"/>
          <w:color w:val="003C71"/>
          <w:sz w:val="22"/>
          <w:szCs w:val="22"/>
        </w:rPr>
        <w:t>ege t</w:t>
      </w:r>
      <w:r w:rsidR="00576F39" w:rsidRPr="00385735">
        <w:rPr>
          <w:rFonts w:ascii="Zilla Slab" w:hAnsi="Zilla Slab"/>
          <w:color w:val="003C71"/>
          <w:sz w:val="22"/>
          <w:szCs w:val="22"/>
        </w:rPr>
        <w:t>eams will complete the Cor</w:t>
      </w:r>
      <w:r w:rsidRPr="00385735">
        <w:rPr>
          <w:rFonts w:ascii="Zilla Slab" w:hAnsi="Zilla Slab"/>
          <w:color w:val="003C71"/>
          <w:sz w:val="22"/>
          <w:szCs w:val="22"/>
        </w:rPr>
        <w:t>equisite Visioning Worksheet</w:t>
      </w:r>
      <w:r w:rsidR="005870AE">
        <w:rPr>
          <w:rFonts w:ascii="Zilla Slab" w:hAnsi="Zilla Slab"/>
          <w:color w:val="003C71"/>
          <w:sz w:val="22"/>
          <w:szCs w:val="22"/>
        </w:rPr>
        <w:t xml:space="preserve"> – Part 2 during the afternoon team s</w:t>
      </w:r>
      <w:r w:rsidRPr="00385735">
        <w:rPr>
          <w:rFonts w:ascii="Zilla Slab" w:hAnsi="Zilla Slab"/>
          <w:color w:val="003C71"/>
          <w:sz w:val="22"/>
          <w:szCs w:val="22"/>
        </w:rPr>
        <w:t xml:space="preserve">trategy </w:t>
      </w:r>
      <w:r w:rsidR="005870AE">
        <w:rPr>
          <w:rFonts w:ascii="Zilla Slab" w:hAnsi="Zilla Slab"/>
          <w:color w:val="003C71"/>
          <w:sz w:val="22"/>
          <w:szCs w:val="22"/>
        </w:rPr>
        <w:t>s</w:t>
      </w:r>
      <w:r w:rsidRPr="00385735">
        <w:rPr>
          <w:rFonts w:ascii="Zilla Slab" w:hAnsi="Zilla Slab"/>
          <w:color w:val="003C71"/>
          <w:sz w:val="22"/>
          <w:szCs w:val="22"/>
        </w:rPr>
        <w:t xml:space="preserve">ession. </w:t>
      </w:r>
    </w:p>
    <w:p w14:paraId="6F948A70" w14:textId="17C0C09A" w:rsidR="00647C51" w:rsidRPr="00385735" w:rsidRDefault="00B22E32" w:rsidP="00BC1274">
      <w:pPr>
        <w:spacing w:before="120" w:after="120"/>
        <w:contextualSpacing/>
        <w:rPr>
          <w:rFonts w:ascii="Zilla Slab" w:hAnsi="Zilla Slab"/>
          <w:color w:val="003C71"/>
          <w:sz w:val="22"/>
          <w:szCs w:val="22"/>
        </w:rPr>
      </w:pPr>
      <w:r w:rsidRPr="00385735">
        <w:rPr>
          <w:rFonts w:ascii="Zilla Slab" w:hAnsi="Zilla Slab"/>
          <w:color w:val="003C71"/>
          <w:sz w:val="22"/>
          <w:szCs w:val="22"/>
        </w:rPr>
        <w:t xml:space="preserve">Community Colleges - </w:t>
      </w:r>
      <w:r w:rsidR="009573C4">
        <w:rPr>
          <w:rFonts w:ascii="Zilla Slab" w:hAnsi="Zilla Slab"/>
          <w:color w:val="003C71"/>
          <w:sz w:val="22"/>
          <w:szCs w:val="22"/>
        </w:rPr>
        <w:t>Prior to Texas Pathways Institute #4</w:t>
      </w:r>
      <w:r w:rsidR="008033BF">
        <w:rPr>
          <w:rFonts w:ascii="Zilla Slab" w:hAnsi="Zilla Slab"/>
          <w:color w:val="003C71"/>
          <w:sz w:val="22"/>
          <w:szCs w:val="22"/>
        </w:rPr>
        <w:t>:</w:t>
      </w:r>
    </w:p>
    <w:p w14:paraId="0A8A9C39" w14:textId="06268E3E" w:rsidR="00647C51" w:rsidRPr="00385735" w:rsidRDefault="00B864BB" w:rsidP="00BC1274">
      <w:pPr>
        <w:pStyle w:val="ListParagraph"/>
        <w:numPr>
          <w:ilvl w:val="0"/>
          <w:numId w:val="11"/>
        </w:numPr>
        <w:spacing w:before="120" w:after="120"/>
        <w:rPr>
          <w:rFonts w:ascii="Zilla Slab" w:hAnsi="Zilla Slab"/>
          <w:color w:val="003C71"/>
          <w:sz w:val="22"/>
          <w:szCs w:val="22"/>
        </w:rPr>
      </w:pPr>
      <w:r>
        <w:rPr>
          <w:rFonts w:ascii="Zilla Slab" w:hAnsi="Zilla Slab"/>
          <w:color w:val="003C71"/>
          <w:sz w:val="22"/>
          <w:szCs w:val="22"/>
        </w:rPr>
        <w:t>College t</w:t>
      </w:r>
      <w:r w:rsidR="00647C51" w:rsidRPr="00385735">
        <w:rPr>
          <w:rFonts w:ascii="Zilla Slab" w:hAnsi="Zilla Slab"/>
          <w:color w:val="003C71"/>
          <w:sz w:val="22"/>
          <w:szCs w:val="22"/>
        </w:rPr>
        <w:t>eams</w:t>
      </w:r>
      <w:r w:rsidR="005870AE">
        <w:rPr>
          <w:rFonts w:ascii="Zilla Slab" w:hAnsi="Zilla Slab"/>
          <w:color w:val="003C71"/>
          <w:sz w:val="22"/>
          <w:szCs w:val="22"/>
        </w:rPr>
        <w:t xml:space="preserve"> will complete the full set of advance w</w:t>
      </w:r>
      <w:r w:rsidR="00647C51" w:rsidRPr="00385735">
        <w:rPr>
          <w:rFonts w:ascii="Zilla Slab" w:hAnsi="Zilla Slab"/>
          <w:color w:val="003C71"/>
          <w:sz w:val="22"/>
          <w:szCs w:val="22"/>
        </w:rPr>
        <w:t>ork.</w:t>
      </w:r>
    </w:p>
    <w:p w14:paraId="2451F3B1" w14:textId="77C05767" w:rsidR="00F31C88" w:rsidRPr="00385735" w:rsidRDefault="005870AE" w:rsidP="00BC1274">
      <w:pPr>
        <w:pStyle w:val="ListParagraph"/>
        <w:numPr>
          <w:ilvl w:val="0"/>
          <w:numId w:val="11"/>
        </w:numPr>
        <w:spacing w:before="120" w:after="120"/>
        <w:rPr>
          <w:rFonts w:ascii="Zilla Slab" w:hAnsi="Zilla Slab"/>
          <w:color w:val="003C71"/>
          <w:sz w:val="22"/>
          <w:szCs w:val="22"/>
        </w:rPr>
      </w:pPr>
      <w:r>
        <w:rPr>
          <w:rFonts w:ascii="Zilla Slab" w:hAnsi="Zilla Slab"/>
          <w:color w:val="003C71"/>
          <w:sz w:val="22"/>
          <w:szCs w:val="22"/>
        </w:rPr>
        <w:t>Community c</w:t>
      </w:r>
      <w:r w:rsidR="00576F39" w:rsidRPr="00385735">
        <w:rPr>
          <w:rFonts w:ascii="Zilla Slab" w:hAnsi="Zilla Slab"/>
          <w:color w:val="003C71"/>
          <w:sz w:val="22"/>
          <w:szCs w:val="22"/>
        </w:rPr>
        <w:t xml:space="preserve">ollege </w:t>
      </w:r>
      <w:r>
        <w:rPr>
          <w:rFonts w:ascii="Zilla Slab" w:hAnsi="Zilla Slab"/>
          <w:color w:val="003C71"/>
          <w:sz w:val="22"/>
          <w:szCs w:val="22"/>
        </w:rPr>
        <w:t>p</w:t>
      </w:r>
      <w:r w:rsidR="00647C51" w:rsidRPr="00385735">
        <w:rPr>
          <w:rFonts w:ascii="Zilla Slab" w:hAnsi="Zilla Slab"/>
          <w:color w:val="003C71"/>
          <w:sz w:val="22"/>
          <w:szCs w:val="22"/>
        </w:rPr>
        <w:t>athway</w:t>
      </w:r>
      <w:r w:rsidR="008033BF">
        <w:rPr>
          <w:rFonts w:ascii="Zilla Slab" w:hAnsi="Zilla Slab"/>
          <w:color w:val="003C71"/>
          <w:sz w:val="22"/>
          <w:szCs w:val="22"/>
        </w:rPr>
        <w:t xml:space="preserve">s leads will submit all </w:t>
      </w:r>
      <w:r>
        <w:rPr>
          <w:rFonts w:ascii="Zilla Slab" w:hAnsi="Zilla Slab"/>
          <w:color w:val="003C71"/>
          <w:sz w:val="22"/>
          <w:szCs w:val="22"/>
        </w:rPr>
        <w:t>advance w</w:t>
      </w:r>
      <w:r w:rsidR="00576F39" w:rsidRPr="00385735">
        <w:rPr>
          <w:rFonts w:ascii="Zilla Slab" w:hAnsi="Zilla Slab"/>
          <w:color w:val="003C71"/>
          <w:sz w:val="22"/>
          <w:szCs w:val="22"/>
        </w:rPr>
        <w:t>ork, including this Cor</w:t>
      </w:r>
      <w:r w:rsidR="00647C51" w:rsidRPr="00385735">
        <w:rPr>
          <w:rFonts w:ascii="Zilla Slab" w:hAnsi="Zilla Slab"/>
          <w:color w:val="003C71"/>
          <w:sz w:val="22"/>
          <w:szCs w:val="22"/>
        </w:rPr>
        <w:t xml:space="preserve">equisite Visioning Worksheet, to the Success Center </w:t>
      </w:r>
      <w:r w:rsidR="00576F39" w:rsidRPr="00385735">
        <w:rPr>
          <w:rFonts w:ascii="Zilla Slab" w:hAnsi="Zilla Slab"/>
          <w:color w:val="003C71"/>
          <w:sz w:val="22"/>
          <w:szCs w:val="22"/>
        </w:rPr>
        <w:t>by March 30, 2018.</w:t>
      </w:r>
    </w:p>
    <w:p w14:paraId="6C32EC03" w14:textId="17CBF395" w:rsidR="00647C51" w:rsidRPr="00385735" w:rsidRDefault="00F32B00" w:rsidP="00D20BEA">
      <w:pPr>
        <w:pStyle w:val="Heading4"/>
        <w:spacing w:before="200" w:after="200"/>
        <w:rPr>
          <w:rFonts w:ascii="Encode Sans Medium" w:hAnsi="Encode Sans Medium"/>
          <w:color w:val="003C71"/>
          <w:sz w:val="24"/>
          <w:szCs w:val="24"/>
        </w:rPr>
      </w:pPr>
      <w:r w:rsidRPr="00385735">
        <w:rPr>
          <w:rFonts w:ascii="Encode Sans Medium" w:hAnsi="Encode Sans Medium"/>
          <w:color w:val="003C71"/>
          <w:sz w:val="24"/>
          <w:szCs w:val="24"/>
        </w:rPr>
        <w:t xml:space="preserve">related </w:t>
      </w:r>
      <w:r w:rsidR="00B22E32" w:rsidRPr="00385735">
        <w:rPr>
          <w:rFonts w:ascii="Encode Sans Medium" w:hAnsi="Encode Sans Medium"/>
          <w:color w:val="003C71"/>
          <w:sz w:val="24"/>
          <w:szCs w:val="24"/>
        </w:rPr>
        <w:t>Resources</w:t>
      </w:r>
      <w:r w:rsidRPr="00385735">
        <w:rPr>
          <w:rFonts w:ascii="Encode Sans Medium" w:hAnsi="Encode Sans Medium"/>
          <w:color w:val="003C71"/>
          <w:sz w:val="24"/>
          <w:szCs w:val="24"/>
        </w:rPr>
        <w:t xml:space="preserve"> on the </w:t>
      </w:r>
      <w:hyperlink r:id="rId13" w:history="1">
        <w:r w:rsidRPr="00C8102D">
          <w:rPr>
            <w:rStyle w:val="Hyperlink"/>
            <w:rFonts w:ascii="Encode Sans Medium" w:hAnsi="Encode Sans Medium"/>
            <w:sz w:val="24"/>
            <w:szCs w:val="24"/>
          </w:rPr>
          <w:t>Texas Success Cen</w:t>
        </w:r>
        <w:r w:rsidR="00647C51" w:rsidRPr="00C8102D">
          <w:rPr>
            <w:rStyle w:val="Hyperlink"/>
            <w:rFonts w:ascii="Encode Sans Medium" w:hAnsi="Encode Sans Medium"/>
            <w:sz w:val="24"/>
            <w:szCs w:val="24"/>
          </w:rPr>
          <w:t xml:space="preserve">ter </w:t>
        </w:r>
        <w:r w:rsidR="00C8102D" w:rsidRPr="00C8102D">
          <w:rPr>
            <w:rStyle w:val="Hyperlink"/>
            <w:rFonts w:ascii="Encode Sans Medium" w:hAnsi="Encode Sans Medium"/>
            <w:sz w:val="24"/>
            <w:szCs w:val="24"/>
          </w:rPr>
          <w:t xml:space="preserve">Resources </w:t>
        </w:r>
        <w:r w:rsidR="00647C51" w:rsidRPr="00C8102D">
          <w:rPr>
            <w:rStyle w:val="Hyperlink"/>
            <w:rFonts w:ascii="Encode Sans Medium" w:hAnsi="Encode Sans Medium"/>
            <w:sz w:val="24"/>
            <w:szCs w:val="24"/>
          </w:rPr>
          <w:t>Website</w:t>
        </w:r>
      </w:hyperlink>
    </w:p>
    <w:p w14:paraId="40C9E501" w14:textId="7A31D046" w:rsidR="00647C51" w:rsidRPr="00385735" w:rsidRDefault="00647C51" w:rsidP="00D20BEA">
      <w:pPr>
        <w:pStyle w:val="ListParagraph"/>
        <w:numPr>
          <w:ilvl w:val="0"/>
          <w:numId w:val="12"/>
        </w:numPr>
        <w:rPr>
          <w:rFonts w:ascii="Zilla Slab" w:hAnsi="Zilla Slab"/>
          <w:color w:val="003C71"/>
          <w:sz w:val="22"/>
          <w:szCs w:val="22"/>
        </w:rPr>
      </w:pPr>
      <w:r w:rsidRPr="00385735">
        <w:rPr>
          <w:rFonts w:ascii="Zilla Slab" w:hAnsi="Zilla Slab"/>
          <w:color w:val="003C71"/>
          <w:sz w:val="22"/>
          <w:szCs w:val="22"/>
        </w:rPr>
        <w:t>H</w:t>
      </w:r>
      <w:r w:rsidR="005E77B7">
        <w:rPr>
          <w:rFonts w:ascii="Zilla Slab" w:hAnsi="Zilla Slab"/>
          <w:color w:val="003C71"/>
          <w:sz w:val="22"/>
          <w:szCs w:val="22"/>
        </w:rPr>
        <w:t xml:space="preserve">ouse </w:t>
      </w:r>
      <w:r w:rsidRPr="00385735">
        <w:rPr>
          <w:rFonts w:ascii="Zilla Slab" w:hAnsi="Zilla Slab"/>
          <w:color w:val="003C71"/>
          <w:sz w:val="22"/>
          <w:szCs w:val="22"/>
        </w:rPr>
        <w:t>B</w:t>
      </w:r>
      <w:r w:rsidR="005E77B7">
        <w:rPr>
          <w:rFonts w:ascii="Zilla Slab" w:hAnsi="Zilla Slab"/>
          <w:color w:val="003C71"/>
          <w:sz w:val="22"/>
          <w:szCs w:val="22"/>
        </w:rPr>
        <w:t>ill</w:t>
      </w:r>
      <w:r w:rsidRPr="00385735">
        <w:rPr>
          <w:rFonts w:ascii="Zilla Slab" w:hAnsi="Zilla Slab"/>
          <w:color w:val="003C71"/>
          <w:sz w:val="22"/>
          <w:szCs w:val="22"/>
        </w:rPr>
        <w:t xml:space="preserve"> 2223</w:t>
      </w:r>
    </w:p>
    <w:p w14:paraId="77EC241E" w14:textId="3BDDE441" w:rsidR="00647C51" w:rsidRPr="00385735" w:rsidRDefault="00647C51" w:rsidP="00D20BEA">
      <w:pPr>
        <w:pStyle w:val="ListParagraph"/>
        <w:numPr>
          <w:ilvl w:val="0"/>
          <w:numId w:val="12"/>
        </w:numPr>
        <w:rPr>
          <w:rFonts w:ascii="Zilla Slab" w:hAnsi="Zilla Slab"/>
          <w:color w:val="003C71"/>
          <w:sz w:val="22"/>
          <w:szCs w:val="22"/>
        </w:rPr>
      </w:pPr>
      <w:r w:rsidRPr="00385735">
        <w:rPr>
          <w:rFonts w:ascii="Zilla Slab" w:hAnsi="Zilla Slab"/>
          <w:color w:val="003C71"/>
          <w:sz w:val="22"/>
          <w:szCs w:val="22"/>
        </w:rPr>
        <w:t>THEC</w:t>
      </w:r>
      <w:r w:rsidR="00C8102D">
        <w:rPr>
          <w:rFonts w:ascii="Zilla Slab" w:hAnsi="Zilla Slab"/>
          <w:color w:val="003C71"/>
          <w:sz w:val="22"/>
          <w:szCs w:val="22"/>
        </w:rPr>
        <w:t>B Rules</w:t>
      </w:r>
    </w:p>
    <w:p w14:paraId="39328936" w14:textId="4A8A648F" w:rsidR="00647C51" w:rsidRPr="001A729D" w:rsidRDefault="005870AE" w:rsidP="00D20BEA">
      <w:pPr>
        <w:pStyle w:val="ListParagraph"/>
        <w:numPr>
          <w:ilvl w:val="0"/>
          <w:numId w:val="12"/>
        </w:numPr>
        <w:rPr>
          <w:rFonts w:ascii="Zilla Slab" w:hAnsi="Zilla Slab"/>
          <w:color w:val="003C71"/>
          <w:sz w:val="22"/>
          <w:szCs w:val="22"/>
        </w:rPr>
      </w:pPr>
      <w:r w:rsidRPr="001A729D">
        <w:rPr>
          <w:rFonts w:ascii="Zilla Slab" w:hAnsi="Zilla Slab"/>
          <w:color w:val="003C71"/>
          <w:sz w:val="22"/>
          <w:szCs w:val="22"/>
        </w:rPr>
        <w:t>Dana Center</w:t>
      </w:r>
      <w:r w:rsidR="005E77B7">
        <w:rPr>
          <w:rFonts w:ascii="Zilla Slab" w:hAnsi="Zilla Slab"/>
          <w:color w:val="003C71"/>
          <w:sz w:val="22"/>
          <w:szCs w:val="22"/>
        </w:rPr>
        <w:t xml:space="preserve"> Corequisite Supports</w:t>
      </w:r>
    </w:p>
    <w:p w14:paraId="06F7887D" w14:textId="3A409EB6" w:rsidR="00F31C88" w:rsidRDefault="005E77B7" w:rsidP="00D20BEA">
      <w:pPr>
        <w:pStyle w:val="ListParagraph"/>
        <w:numPr>
          <w:ilvl w:val="0"/>
          <w:numId w:val="12"/>
        </w:numPr>
        <w:rPr>
          <w:rFonts w:ascii="Zilla Slab" w:hAnsi="Zilla Slab"/>
          <w:color w:val="003C71"/>
          <w:sz w:val="22"/>
          <w:szCs w:val="22"/>
        </w:rPr>
      </w:pPr>
      <w:r>
        <w:rPr>
          <w:rFonts w:ascii="Zilla Slab" w:hAnsi="Zilla Slab"/>
          <w:color w:val="003C71"/>
          <w:sz w:val="22"/>
          <w:szCs w:val="22"/>
        </w:rPr>
        <w:t>Complete College America Texas Corequisite Resource Page</w:t>
      </w:r>
    </w:p>
    <w:p w14:paraId="46BEA7D7" w14:textId="0AF42618" w:rsidR="005E77B7" w:rsidRDefault="005E77B7" w:rsidP="00D20BEA">
      <w:pPr>
        <w:pStyle w:val="ListParagraph"/>
        <w:numPr>
          <w:ilvl w:val="0"/>
          <w:numId w:val="12"/>
        </w:numPr>
        <w:rPr>
          <w:rFonts w:ascii="Zilla Slab" w:hAnsi="Zilla Slab"/>
          <w:color w:val="003C71"/>
          <w:sz w:val="22"/>
          <w:szCs w:val="22"/>
        </w:rPr>
      </w:pPr>
      <w:r>
        <w:rPr>
          <w:rFonts w:ascii="Zilla Slab" w:hAnsi="Zilla Slab"/>
          <w:color w:val="003C71"/>
          <w:sz w:val="22"/>
          <w:szCs w:val="22"/>
        </w:rPr>
        <w:t xml:space="preserve">Dana Center HB 2223 Implementation Support </w:t>
      </w:r>
      <w:r w:rsidR="001E2515">
        <w:rPr>
          <w:rFonts w:ascii="Zilla Slab" w:hAnsi="Zilla Slab"/>
          <w:color w:val="003C71"/>
          <w:sz w:val="22"/>
          <w:szCs w:val="22"/>
        </w:rPr>
        <w:t>Website</w:t>
      </w:r>
    </w:p>
    <w:p w14:paraId="53971AA8" w14:textId="69A99ADC" w:rsidR="005E77B7" w:rsidRPr="001A729D" w:rsidRDefault="005E77B7" w:rsidP="00D20BEA">
      <w:pPr>
        <w:pStyle w:val="ListParagraph"/>
        <w:numPr>
          <w:ilvl w:val="0"/>
          <w:numId w:val="12"/>
        </w:numPr>
        <w:rPr>
          <w:rFonts w:ascii="Zilla Slab" w:hAnsi="Zilla Slab"/>
          <w:color w:val="003C71"/>
          <w:sz w:val="22"/>
          <w:szCs w:val="22"/>
        </w:rPr>
      </w:pPr>
      <w:r>
        <w:rPr>
          <w:rFonts w:ascii="Zilla Slab" w:hAnsi="Zilla Slab"/>
          <w:color w:val="003C71"/>
          <w:sz w:val="22"/>
          <w:szCs w:val="22"/>
        </w:rPr>
        <w:t xml:space="preserve">Supplemental </w:t>
      </w:r>
      <w:r w:rsidR="001E2515">
        <w:rPr>
          <w:rFonts w:ascii="Zilla Slab" w:hAnsi="Zilla Slab"/>
          <w:color w:val="003C71"/>
          <w:sz w:val="22"/>
          <w:szCs w:val="22"/>
        </w:rPr>
        <w:t>Readings</w:t>
      </w:r>
    </w:p>
    <w:p w14:paraId="6E812C88" w14:textId="77777777" w:rsidR="009573C4" w:rsidRDefault="009573C4" w:rsidP="009573C4">
      <w:pPr>
        <w:rPr>
          <w:rFonts w:ascii="Zilla Slab" w:hAnsi="Zilla Slab"/>
          <w:color w:val="003C71"/>
          <w:sz w:val="22"/>
          <w:szCs w:val="22"/>
          <w:highlight w:val="yellow"/>
        </w:rPr>
      </w:pPr>
    </w:p>
    <w:p w14:paraId="5A27A4F4" w14:textId="77777777" w:rsidR="00F7731A" w:rsidRDefault="00F7731A" w:rsidP="009573C4">
      <w:pPr>
        <w:rPr>
          <w:rFonts w:ascii="Zilla Slab" w:hAnsi="Zilla Slab"/>
          <w:color w:val="003C71"/>
          <w:sz w:val="22"/>
          <w:szCs w:val="22"/>
          <w:highlight w:val="yellow"/>
        </w:rPr>
        <w:sectPr w:rsidR="00F7731A" w:rsidSect="002C52FA">
          <w:footerReference w:type="default" r:id="rId14"/>
          <w:headerReference w:type="first" r:id="rId15"/>
          <w:pgSz w:w="12240" w:h="15840"/>
          <w:pgMar w:top="936" w:right="936" w:bottom="936" w:left="936" w:header="720" w:footer="720" w:gutter="0"/>
          <w:cols w:space="720"/>
          <w:docGrid w:linePitch="360"/>
        </w:sectPr>
      </w:pPr>
    </w:p>
    <w:p w14:paraId="0E8021CD" w14:textId="6FC0FFF1" w:rsidR="009573C4" w:rsidRDefault="009573C4" w:rsidP="009573C4">
      <w:pPr>
        <w:rPr>
          <w:rFonts w:ascii="Zilla Slab" w:hAnsi="Zilla Slab"/>
          <w:color w:val="003C71"/>
          <w:sz w:val="22"/>
          <w:szCs w:val="22"/>
          <w:highlight w:val="yellow"/>
        </w:rPr>
      </w:pPr>
    </w:p>
    <w:tbl>
      <w:tblPr>
        <w:tblStyle w:val="TableGrid"/>
        <w:tblW w:w="10362" w:type="dxa"/>
        <w:tblLook w:val="04A0" w:firstRow="1" w:lastRow="0" w:firstColumn="1" w:lastColumn="0" w:noHBand="0" w:noVBand="1"/>
      </w:tblPr>
      <w:tblGrid>
        <w:gridCol w:w="3456"/>
        <w:gridCol w:w="3453"/>
        <w:gridCol w:w="3453"/>
      </w:tblGrid>
      <w:tr w:rsidR="009F4C58" w14:paraId="4FC81A89" w14:textId="77777777" w:rsidTr="009F4C58">
        <w:tc>
          <w:tcPr>
            <w:tcW w:w="10362" w:type="dxa"/>
            <w:gridSpan w:val="3"/>
            <w:tcBorders>
              <w:bottom w:val="single" w:sz="4" w:space="0" w:color="auto"/>
            </w:tcBorders>
            <w:shd w:val="clear" w:color="auto" w:fill="003C71"/>
          </w:tcPr>
          <w:p w14:paraId="443FA8E6" w14:textId="2E86BC20" w:rsidR="009F4C58" w:rsidRPr="00BC1274" w:rsidRDefault="006F1711" w:rsidP="00F83556">
            <w:pPr>
              <w:spacing w:before="120" w:after="120"/>
              <w:jc w:val="center"/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</w:pPr>
            <w:bookmarkStart w:id="0" w:name="_GoBack"/>
            <w:bookmarkEnd w:id="0"/>
            <w:r w:rsidRPr="00BC1274"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  <w:lastRenderedPageBreak/>
              <w:t>TEXAS PATHWAYS</w:t>
            </w:r>
          </w:p>
          <w:p w14:paraId="6FD957E7" w14:textId="54338D0C" w:rsidR="009F4C58" w:rsidRPr="00BC1274" w:rsidRDefault="006F1711" w:rsidP="00F83556">
            <w:pPr>
              <w:spacing w:before="120" w:after="120"/>
              <w:jc w:val="center"/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</w:pPr>
            <w:r w:rsidRPr="00BC1274"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  <w:t>COREQUISITE VISIONING WORKSHEET</w:t>
            </w:r>
          </w:p>
          <w:p w14:paraId="72AC1C57" w14:textId="331A506D" w:rsidR="009F4C58" w:rsidRPr="006F1711" w:rsidRDefault="009F4C58" w:rsidP="00DB5705">
            <w:pPr>
              <w:spacing w:before="120" w:after="120" w:line="276" w:lineRule="auto"/>
              <w:ind w:left="720"/>
              <w:jc w:val="center"/>
              <w:rPr>
                <w:rFonts w:ascii="Zilla Slab Medium" w:hAnsi="Zilla Slab Medium"/>
                <w:color w:val="003C71"/>
                <w:sz w:val="22"/>
                <w:szCs w:val="22"/>
                <w:highlight w:val="yellow"/>
              </w:rPr>
            </w:pPr>
            <w:r w:rsidRPr="00BC1274">
              <w:rPr>
                <w:rFonts w:ascii="Zilla Slab Medium" w:hAnsi="Zilla Slab Medium"/>
                <w:color w:val="FFFFFF" w:themeColor="background1"/>
                <w:sz w:val="24"/>
                <w:szCs w:val="24"/>
              </w:rPr>
              <w:t xml:space="preserve">Part I </w:t>
            </w:r>
            <w:r w:rsidRPr="00BC1274">
              <w:rPr>
                <w:rFonts w:ascii="Zilla Slab Medium" w:hAnsi="Zilla Slab Medium"/>
                <w:color w:val="FFFFFF" w:themeColor="background1"/>
                <w:sz w:val="24"/>
                <w:szCs w:val="24"/>
              </w:rPr>
              <w:softHyphen/>
            </w:r>
            <w:r w:rsidRPr="00BC1274">
              <w:rPr>
                <w:rFonts w:ascii="Zilla Slab Medium" w:hAnsi="Zilla Slab Medium"/>
                <w:color w:val="FFFFFF" w:themeColor="background1"/>
                <w:sz w:val="24"/>
                <w:szCs w:val="24"/>
              </w:rPr>
              <w:softHyphen/>
              <w:t>– Identifying Capacities and Potential Challenges</w:t>
            </w:r>
            <w:r w:rsidRPr="006F1711">
              <w:rPr>
                <w:rFonts w:ascii="Zilla Slab Medium" w:hAnsi="Zilla Slab Medium"/>
                <w:color w:val="FFFFFF" w:themeColor="background1"/>
                <w:sz w:val="22"/>
                <w:szCs w:val="22"/>
              </w:rPr>
              <w:t xml:space="preserve"> </w:t>
            </w:r>
            <w:r w:rsidRPr="006F1711">
              <w:rPr>
                <w:rFonts w:ascii="Zilla Slab Medium" w:hAnsi="Zilla Slab Medium"/>
                <w:color w:val="003C71"/>
                <w:sz w:val="22"/>
                <w:szCs w:val="22"/>
              </w:rPr>
              <w:t>TEXAS</w:t>
            </w:r>
          </w:p>
        </w:tc>
      </w:tr>
      <w:tr w:rsidR="009F4C58" w14:paraId="79DBA6D6" w14:textId="77777777" w:rsidTr="000737B4">
        <w:tc>
          <w:tcPr>
            <w:tcW w:w="1036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3A76C7CC" w14:textId="6A158386" w:rsidR="009F4C58" w:rsidRPr="00BC1274" w:rsidRDefault="009F4C58" w:rsidP="00F83556">
            <w:pPr>
              <w:spacing w:after="200" w:line="276" w:lineRule="auto"/>
              <w:jc w:val="center"/>
              <w:rPr>
                <w:rFonts w:ascii="Zilla Slab Medium" w:hAnsi="Zilla Slab Medium"/>
                <w:color w:val="003C71"/>
                <w:sz w:val="24"/>
                <w:szCs w:val="24"/>
                <w:highlight w:val="yellow"/>
              </w:rPr>
            </w:pPr>
            <w:r w:rsidRPr="00BC1274">
              <w:rPr>
                <w:rFonts w:ascii="Zilla Slab Medium" w:hAnsi="Zilla Slab Medium"/>
                <w:color w:val="003C71"/>
                <w:sz w:val="24"/>
                <w:szCs w:val="24"/>
              </w:rPr>
              <w:t>What have we learned from our previous efforts to improve underprepared students’ time to successful college course completion?</w:t>
            </w:r>
          </w:p>
        </w:tc>
      </w:tr>
      <w:tr w:rsidR="000737B4" w14:paraId="0296BE07" w14:textId="77777777" w:rsidTr="000737B4">
        <w:trPr>
          <w:trHeight w:val="494"/>
        </w:trPr>
        <w:tc>
          <w:tcPr>
            <w:tcW w:w="3456" w:type="dxa"/>
            <w:shd w:val="clear" w:color="auto" w:fill="B9D3DC"/>
          </w:tcPr>
          <w:p w14:paraId="668AE61C" w14:textId="77777777" w:rsidR="000737B4" w:rsidRPr="009F4C58" w:rsidRDefault="000737B4" w:rsidP="009F4C58">
            <w:pPr>
              <w:jc w:val="center"/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  <w:tc>
          <w:tcPr>
            <w:tcW w:w="3453" w:type="dxa"/>
            <w:shd w:val="clear" w:color="auto" w:fill="B9D3DC"/>
          </w:tcPr>
          <w:p w14:paraId="79AAA04D" w14:textId="029D1213" w:rsidR="000737B4" w:rsidRPr="00BC1274" w:rsidRDefault="000737B4" w:rsidP="00F83556">
            <w:pPr>
              <w:spacing w:after="200" w:line="276" w:lineRule="auto"/>
              <w:jc w:val="center"/>
              <w:rPr>
                <w:rFonts w:ascii="Zilla Slab Medium" w:hAnsi="Zilla Slab Medium"/>
                <w:i/>
                <w:iCs/>
                <w:color w:val="003C71"/>
                <w:sz w:val="24"/>
                <w:szCs w:val="24"/>
              </w:rPr>
            </w:pPr>
            <w:r w:rsidRPr="00BC1274">
              <w:rPr>
                <w:rFonts w:ascii="Zilla Slab Medium" w:hAnsi="Zilla Slab Medium"/>
                <w:i/>
                <w:iCs/>
                <w:color w:val="003C71"/>
                <w:sz w:val="24"/>
                <w:szCs w:val="24"/>
              </w:rPr>
              <w:t>We are great at:</w:t>
            </w:r>
          </w:p>
        </w:tc>
        <w:tc>
          <w:tcPr>
            <w:tcW w:w="3453" w:type="dxa"/>
            <w:shd w:val="clear" w:color="auto" w:fill="B9D3DC"/>
          </w:tcPr>
          <w:p w14:paraId="79170138" w14:textId="5ECB1208" w:rsidR="000737B4" w:rsidRPr="00BC1274" w:rsidRDefault="000737B4" w:rsidP="00F83556">
            <w:pPr>
              <w:spacing w:after="200" w:line="276" w:lineRule="auto"/>
              <w:jc w:val="center"/>
              <w:rPr>
                <w:rFonts w:ascii="Zilla Slab Medium" w:hAnsi="Zilla Slab Medium"/>
                <w:i/>
                <w:iCs/>
                <w:color w:val="003C71"/>
                <w:sz w:val="24"/>
                <w:szCs w:val="24"/>
              </w:rPr>
            </w:pPr>
            <w:r w:rsidRPr="00BC1274">
              <w:rPr>
                <w:rFonts w:ascii="Zilla Slab Medium" w:hAnsi="Zilla Slab Medium"/>
                <w:i/>
                <w:iCs/>
                <w:color w:val="003C71"/>
                <w:sz w:val="24"/>
                <w:szCs w:val="24"/>
              </w:rPr>
              <w:t>We might have issues with:</w:t>
            </w:r>
          </w:p>
        </w:tc>
      </w:tr>
      <w:tr w:rsidR="0075586B" w:rsidRPr="000D1693" w14:paraId="0A9BFFA3" w14:textId="77777777" w:rsidTr="00E9287F">
        <w:trPr>
          <w:trHeight w:val="1016"/>
        </w:trPr>
        <w:tc>
          <w:tcPr>
            <w:tcW w:w="3456" w:type="dxa"/>
            <w:vAlign w:val="center"/>
          </w:tcPr>
          <w:p w14:paraId="374A6471" w14:textId="388F46A2" w:rsidR="0075586B" w:rsidRPr="000D1693" w:rsidRDefault="008E385C" w:rsidP="00F83556">
            <w:pPr>
              <w:pStyle w:val="ListParagraph"/>
              <w:numPr>
                <w:ilvl w:val="0"/>
                <w:numId w:val="16"/>
              </w:numPr>
              <w:spacing w:after="200" w:line="276" w:lineRule="auto"/>
              <w:rPr>
                <w:rFonts w:ascii="Zilla Slab" w:hAnsi="Zilla Slab"/>
                <w:color w:val="003C71"/>
                <w:sz w:val="22"/>
                <w:szCs w:val="22"/>
              </w:rPr>
            </w:pPr>
            <w:r w:rsidRPr="000D1693">
              <w:rPr>
                <w:rStyle w:val="SubtleEmphasis"/>
                <w:rFonts w:ascii="Zilla Slab Medium" w:hAnsi="Zilla Slab Medium"/>
                <w:bCs/>
                <w:i w:val="0"/>
                <w:iCs w:val="0"/>
                <w:color w:val="003C71"/>
                <w:sz w:val="22"/>
                <w:szCs w:val="22"/>
              </w:rPr>
              <w:t>Changing DE course delivery/structure and c</w:t>
            </w:r>
            <w:r w:rsidR="0075586B" w:rsidRPr="000D1693">
              <w:rPr>
                <w:rStyle w:val="SubtleEmphasis"/>
                <w:rFonts w:ascii="Zilla Slab Medium" w:hAnsi="Zilla Slab Medium"/>
                <w:bCs/>
                <w:i w:val="0"/>
                <w:iCs w:val="0"/>
                <w:color w:val="003C71"/>
                <w:sz w:val="22"/>
                <w:szCs w:val="22"/>
              </w:rPr>
              <w:t>urriculum</w:t>
            </w:r>
          </w:p>
        </w:tc>
        <w:tc>
          <w:tcPr>
            <w:tcW w:w="3453" w:type="dxa"/>
          </w:tcPr>
          <w:p w14:paraId="3BFC121A" w14:textId="1AF404FC" w:rsidR="00F7731A" w:rsidRPr="000D1693" w:rsidRDefault="00F7731A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  <w:tc>
          <w:tcPr>
            <w:tcW w:w="3453" w:type="dxa"/>
          </w:tcPr>
          <w:p w14:paraId="504F3B1F" w14:textId="77777777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</w:tr>
      <w:tr w:rsidR="0075586B" w:rsidRPr="000D1693" w14:paraId="55B30445" w14:textId="77777777" w:rsidTr="00E9287F">
        <w:trPr>
          <w:trHeight w:val="1124"/>
        </w:trPr>
        <w:tc>
          <w:tcPr>
            <w:tcW w:w="3456" w:type="dxa"/>
            <w:vAlign w:val="center"/>
          </w:tcPr>
          <w:p w14:paraId="1DAACEDB" w14:textId="49F29780" w:rsidR="0075586B" w:rsidRPr="000D1693" w:rsidRDefault="008E385C" w:rsidP="00F83556">
            <w:pPr>
              <w:pStyle w:val="ListParagraph"/>
              <w:numPr>
                <w:ilvl w:val="0"/>
                <w:numId w:val="16"/>
              </w:numPr>
              <w:spacing w:after="200" w:line="276" w:lineRule="auto"/>
              <w:rPr>
                <w:rFonts w:ascii="Zilla Slab" w:hAnsi="Zilla Slab"/>
                <w:color w:val="003C71"/>
                <w:sz w:val="22"/>
                <w:szCs w:val="22"/>
              </w:rPr>
            </w:pPr>
            <w:r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Changing advising and scheduling p</w:t>
            </w:r>
            <w:r w:rsidR="0075586B"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ractices</w:t>
            </w:r>
          </w:p>
        </w:tc>
        <w:tc>
          <w:tcPr>
            <w:tcW w:w="3453" w:type="dxa"/>
          </w:tcPr>
          <w:p w14:paraId="3CCE7BB4" w14:textId="5583C9DD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  <w:tc>
          <w:tcPr>
            <w:tcW w:w="3453" w:type="dxa"/>
          </w:tcPr>
          <w:p w14:paraId="586C818E" w14:textId="77777777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</w:tr>
      <w:tr w:rsidR="0075586B" w:rsidRPr="000D1693" w14:paraId="5CF57F77" w14:textId="77777777" w:rsidTr="00E9287F">
        <w:tc>
          <w:tcPr>
            <w:tcW w:w="3456" w:type="dxa"/>
            <w:vAlign w:val="center"/>
          </w:tcPr>
          <w:p w14:paraId="4FB7A32E" w14:textId="29EBBE17" w:rsidR="000737B4" w:rsidRPr="000D1693" w:rsidRDefault="008E385C" w:rsidP="00F83556">
            <w:pPr>
              <w:pStyle w:val="ListParagraph"/>
              <w:numPr>
                <w:ilvl w:val="0"/>
                <w:numId w:val="16"/>
              </w:numPr>
              <w:spacing w:after="200" w:line="276" w:lineRule="auto"/>
              <w:rPr>
                <w:rFonts w:ascii="Zilla Slab" w:hAnsi="Zilla Slab"/>
                <w:color w:val="003C71"/>
                <w:sz w:val="22"/>
                <w:szCs w:val="22"/>
              </w:rPr>
            </w:pPr>
            <w:r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Changing data use p</w:t>
            </w:r>
            <w:r w:rsidR="0075586B"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ractices</w:t>
            </w:r>
          </w:p>
        </w:tc>
        <w:tc>
          <w:tcPr>
            <w:tcW w:w="3453" w:type="dxa"/>
          </w:tcPr>
          <w:p w14:paraId="52FC0CED" w14:textId="09FA59E7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  <w:tc>
          <w:tcPr>
            <w:tcW w:w="3453" w:type="dxa"/>
          </w:tcPr>
          <w:p w14:paraId="2A88CB8C" w14:textId="77777777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</w:tr>
      <w:tr w:rsidR="0075586B" w:rsidRPr="000D1693" w14:paraId="6D7BC334" w14:textId="77777777" w:rsidTr="00E9287F">
        <w:tc>
          <w:tcPr>
            <w:tcW w:w="3456" w:type="dxa"/>
            <w:vAlign w:val="center"/>
          </w:tcPr>
          <w:p w14:paraId="5127EE9E" w14:textId="5BD77314" w:rsidR="000737B4" w:rsidRPr="000D1693" w:rsidRDefault="008E385C" w:rsidP="00F83556">
            <w:pPr>
              <w:pStyle w:val="ListParagraph"/>
              <w:numPr>
                <w:ilvl w:val="0"/>
                <w:numId w:val="16"/>
              </w:numPr>
              <w:spacing w:after="200" w:line="276" w:lineRule="auto"/>
              <w:rPr>
                <w:rFonts w:ascii="Zilla Slab" w:hAnsi="Zilla Slab"/>
                <w:color w:val="003C71"/>
                <w:sz w:val="22"/>
                <w:szCs w:val="22"/>
              </w:rPr>
            </w:pPr>
            <w:r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Changing i</w:t>
            </w:r>
            <w:r w:rsidR="0075586B"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 xml:space="preserve">nstitutional </w:t>
            </w:r>
            <w:r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p</w:t>
            </w:r>
            <w:r w:rsidR="0075586B" w:rsidRPr="000D1693">
              <w:rPr>
                <w:rFonts w:ascii="Zilla Slab Medium" w:eastAsia="Times New Roman" w:hAnsi="Zilla Slab Medium" w:cs="Times New Roman"/>
                <w:bCs/>
                <w:color w:val="003C71"/>
                <w:sz w:val="22"/>
                <w:szCs w:val="22"/>
                <w:lang w:eastAsia="en-US"/>
              </w:rPr>
              <w:t>olicy</w:t>
            </w:r>
          </w:p>
        </w:tc>
        <w:tc>
          <w:tcPr>
            <w:tcW w:w="3453" w:type="dxa"/>
          </w:tcPr>
          <w:p w14:paraId="03F9FCF1" w14:textId="77777777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  <w:tc>
          <w:tcPr>
            <w:tcW w:w="3453" w:type="dxa"/>
          </w:tcPr>
          <w:p w14:paraId="28695F5A" w14:textId="77777777" w:rsidR="0075586B" w:rsidRPr="000D1693" w:rsidRDefault="0075586B" w:rsidP="00E9287F">
            <w:pPr>
              <w:rPr>
                <w:rFonts w:ascii="Zilla Slab" w:hAnsi="Zilla Slab"/>
                <w:color w:val="003C71"/>
                <w:sz w:val="22"/>
                <w:szCs w:val="22"/>
              </w:rPr>
            </w:pPr>
          </w:p>
        </w:tc>
      </w:tr>
    </w:tbl>
    <w:p w14:paraId="62E2CFB6" w14:textId="1D9B342A" w:rsidR="006E0A66" w:rsidRPr="000D1693" w:rsidRDefault="006E0A66" w:rsidP="00F31C88">
      <w:pPr>
        <w:rPr>
          <w:rStyle w:val="SubtleReference"/>
          <w:rFonts w:ascii="Zilla Slab" w:hAnsi="Zilla Slab"/>
          <w:b w:val="0"/>
          <w:bCs w:val="0"/>
          <w:caps/>
          <w:color w:val="1A3857" w:themeColor="text1"/>
        </w:rPr>
      </w:pPr>
    </w:p>
    <w:p w14:paraId="3247623E" w14:textId="77777777" w:rsidR="006E0A66" w:rsidRPr="000D1693" w:rsidRDefault="006E0A66" w:rsidP="00F31C88">
      <w:pPr>
        <w:rPr>
          <w:rStyle w:val="SubtleReference"/>
          <w:rFonts w:ascii="Zilla Slab" w:hAnsi="Zilla Slab"/>
          <w:b w:val="0"/>
          <w:bCs w:val="0"/>
          <w:caps/>
          <w:color w:val="1A3857" w:themeColor="text1"/>
        </w:rPr>
      </w:pPr>
    </w:p>
    <w:p w14:paraId="7790B84A" w14:textId="662CE3C8" w:rsidR="00BD12B9" w:rsidRPr="000D1693" w:rsidRDefault="00BD12B9">
      <w:pPr>
        <w:rPr>
          <w:rStyle w:val="SubtleReference"/>
          <w:rFonts w:ascii="Zilla Slab" w:hAnsi="Zilla Slab"/>
          <w:b w:val="0"/>
          <w:bCs w:val="0"/>
          <w:caps/>
          <w:color w:val="1A3857" w:themeColor="text1"/>
        </w:rPr>
      </w:pPr>
      <w:r w:rsidRPr="000D1693">
        <w:rPr>
          <w:rStyle w:val="SubtleReference"/>
          <w:rFonts w:ascii="Zilla Slab" w:hAnsi="Zilla Slab"/>
          <w:b w:val="0"/>
          <w:bCs w:val="0"/>
          <w:caps/>
          <w:color w:val="1A3857" w:themeColor="text1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60"/>
        <w:gridCol w:w="3545"/>
        <w:gridCol w:w="3453"/>
      </w:tblGrid>
      <w:tr w:rsidR="000737B4" w:rsidRPr="000D1693" w14:paraId="491630F2" w14:textId="77777777" w:rsidTr="000737B4">
        <w:tc>
          <w:tcPr>
            <w:tcW w:w="10358" w:type="dxa"/>
            <w:gridSpan w:val="3"/>
            <w:tcBorders>
              <w:bottom w:val="single" w:sz="4" w:space="0" w:color="auto"/>
            </w:tcBorders>
            <w:shd w:val="clear" w:color="auto" w:fill="003C71"/>
          </w:tcPr>
          <w:p w14:paraId="57212449" w14:textId="77777777" w:rsidR="000737B4" w:rsidRPr="000D1693" w:rsidRDefault="000737B4" w:rsidP="000737B4">
            <w:pPr>
              <w:spacing w:before="120" w:after="120"/>
              <w:jc w:val="center"/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</w:pPr>
            <w:r w:rsidRPr="000D1693"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  <w:lastRenderedPageBreak/>
              <w:t>TEXAS PATHWAYS</w:t>
            </w:r>
          </w:p>
          <w:p w14:paraId="2D79DA17" w14:textId="77777777" w:rsidR="000737B4" w:rsidRPr="000D1693" w:rsidRDefault="000737B4" w:rsidP="000737B4">
            <w:pPr>
              <w:spacing w:before="120" w:after="120"/>
              <w:jc w:val="center"/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</w:pPr>
            <w:r w:rsidRPr="000D1693">
              <w:rPr>
                <w:rFonts w:ascii="Encode Sans Medium" w:hAnsi="Encode Sans Medium"/>
                <w:color w:val="FFFFFF" w:themeColor="background1"/>
                <w:sz w:val="24"/>
                <w:szCs w:val="24"/>
              </w:rPr>
              <w:t>COREQUISITE VISIONING WORKSHEET</w:t>
            </w:r>
          </w:p>
          <w:p w14:paraId="175C4029" w14:textId="491C97D7" w:rsidR="000737B4" w:rsidRPr="000D1693" w:rsidRDefault="000737B4" w:rsidP="000737B4">
            <w:pPr>
              <w:spacing w:before="120" w:after="120"/>
              <w:jc w:val="center"/>
              <w:rPr>
                <w:rStyle w:val="SubtleReference"/>
                <w:rFonts w:ascii="Zilla Slab Medium" w:hAnsi="Zilla Slab Medium"/>
                <w:color w:val="FFFFFF" w:themeColor="background1"/>
                <w:sz w:val="24"/>
                <w:szCs w:val="24"/>
              </w:rPr>
            </w:pPr>
            <w:r w:rsidRPr="000D1693">
              <w:rPr>
                <w:rFonts w:ascii="Zilla Slab Medium" w:hAnsi="Zilla Slab Medium"/>
                <w:color w:val="FFFFFF" w:themeColor="background1"/>
                <w:sz w:val="24"/>
                <w:szCs w:val="24"/>
              </w:rPr>
              <w:t>Part 2 – Surfacing Issues for Consideration</w:t>
            </w:r>
          </w:p>
        </w:tc>
      </w:tr>
      <w:tr w:rsidR="000737B4" w:rsidRPr="000D1693" w14:paraId="02F3F0C5" w14:textId="77777777" w:rsidTr="009573C4">
        <w:tc>
          <w:tcPr>
            <w:tcW w:w="3360" w:type="dxa"/>
            <w:shd w:val="clear" w:color="auto" w:fill="B9D3DC"/>
          </w:tcPr>
          <w:p w14:paraId="21946C29" w14:textId="73D7D23D" w:rsidR="000737B4" w:rsidRPr="000D1693" w:rsidRDefault="0075587F" w:rsidP="00F83556">
            <w:pPr>
              <w:spacing w:after="200" w:line="276" w:lineRule="auto"/>
              <w:jc w:val="center"/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aps/>
                <w:color w:val="003C71"/>
                <w:sz w:val="24"/>
                <w:szCs w:val="24"/>
              </w:rPr>
            </w:pPr>
            <w:r w:rsidRPr="000D1693"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olor w:val="003C71"/>
                <w:sz w:val="24"/>
                <w:szCs w:val="24"/>
              </w:rPr>
              <w:t>Topic</w:t>
            </w:r>
            <w:r w:rsidR="000737B4" w:rsidRPr="000D1693"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olor w:val="003C71"/>
                <w:sz w:val="24"/>
                <w:szCs w:val="24"/>
              </w:rPr>
              <w:t>s to consider:</w:t>
            </w:r>
          </w:p>
        </w:tc>
        <w:tc>
          <w:tcPr>
            <w:tcW w:w="3545" w:type="dxa"/>
            <w:shd w:val="clear" w:color="auto" w:fill="B9D3DC"/>
          </w:tcPr>
          <w:p w14:paraId="56061C63" w14:textId="0380B1C3" w:rsidR="000737B4" w:rsidRPr="000D1693" w:rsidRDefault="000737B4" w:rsidP="00F83556">
            <w:pPr>
              <w:spacing w:after="200" w:line="276" w:lineRule="auto"/>
              <w:jc w:val="center"/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aps/>
                <w:color w:val="003C71"/>
                <w:sz w:val="24"/>
                <w:szCs w:val="24"/>
              </w:rPr>
            </w:pPr>
            <w:r w:rsidRPr="000D1693"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olor w:val="003C71"/>
                <w:sz w:val="24"/>
                <w:szCs w:val="24"/>
              </w:rPr>
              <w:t>What we know:</w:t>
            </w:r>
          </w:p>
        </w:tc>
        <w:tc>
          <w:tcPr>
            <w:tcW w:w="3453" w:type="dxa"/>
            <w:shd w:val="clear" w:color="auto" w:fill="B9D3DC"/>
          </w:tcPr>
          <w:p w14:paraId="437BE459" w14:textId="036731DC" w:rsidR="000737B4" w:rsidRPr="000D1693" w:rsidRDefault="000737B4" w:rsidP="00F83556">
            <w:pPr>
              <w:spacing w:after="200" w:line="276" w:lineRule="auto"/>
              <w:jc w:val="center"/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aps/>
                <w:color w:val="003C71"/>
                <w:sz w:val="24"/>
                <w:szCs w:val="24"/>
              </w:rPr>
            </w:pPr>
            <w:r w:rsidRPr="000D1693"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olor w:val="003C71"/>
                <w:sz w:val="24"/>
                <w:szCs w:val="24"/>
              </w:rPr>
              <w:t>What we need to know</w:t>
            </w:r>
            <w:r w:rsidRPr="000D1693">
              <w:rPr>
                <w:rStyle w:val="SubtleReference"/>
                <w:rFonts w:ascii="Zilla Slab Medium" w:hAnsi="Zilla Slab Medium"/>
                <w:b w:val="0"/>
                <w:bCs w:val="0"/>
                <w:i/>
                <w:iCs/>
                <w:caps/>
                <w:color w:val="003C71"/>
                <w:sz w:val="24"/>
                <w:szCs w:val="24"/>
              </w:rPr>
              <w:t>:</w:t>
            </w:r>
          </w:p>
        </w:tc>
      </w:tr>
      <w:tr w:rsidR="000737B4" w:rsidRPr="000D1693" w14:paraId="4171FE59" w14:textId="77777777" w:rsidTr="009573C4">
        <w:trPr>
          <w:trHeight w:val="422"/>
        </w:trPr>
        <w:tc>
          <w:tcPr>
            <w:tcW w:w="3360" w:type="dxa"/>
            <w:vAlign w:val="center"/>
          </w:tcPr>
          <w:p w14:paraId="63685F26" w14:textId="0D4642C7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Style w:val="SubtleReference"/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Alignment with strategies to scale guided pathways</w:t>
            </w:r>
            <w:r w:rsidR="00BD12B9"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 xml:space="preserve"> </w:t>
            </w:r>
          </w:p>
        </w:tc>
        <w:tc>
          <w:tcPr>
            <w:tcW w:w="3545" w:type="dxa"/>
          </w:tcPr>
          <w:p w14:paraId="36172DBE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3242A2F2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20F842BD" w14:textId="77777777" w:rsidTr="009573C4">
        <w:tc>
          <w:tcPr>
            <w:tcW w:w="3360" w:type="dxa"/>
            <w:vAlign w:val="center"/>
          </w:tcPr>
          <w:p w14:paraId="4D376D67" w14:textId="69807CE0" w:rsidR="00DC7A0D" w:rsidRPr="000D1693" w:rsidRDefault="0075587F" w:rsidP="00DC7A0D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Style w:val="SubtleReference"/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Data sets to guide change</w:t>
            </w:r>
          </w:p>
        </w:tc>
        <w:tc>
          <w:tcPr>
            <w:tcW w:w="3545" w:type="dxa"/>
          </w:tcPr>
          <w:p w14:paraId="626CF6C9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09446C37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DC7A0D" w:rsidRPr="000D1693" w14:paraId="567C74A7" w14:textId="77777777" w:rsidTr="009573C4">
        <w:tc>
          <w:tcPr>
            <w:tcW w:w="3360" w:type="dxa"/>
            <w:vAlign w:val="center"/>
          </w:tcPr>
          <w:p w14:paraId="65EAB2C9" w14:textId="4E48C68B" w:rsidR="00DC7A0D" w:rsidRPr="000D1693" w:rsidRDefault="00DC7A0D" w:rsidP="00DC7A0D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Model to be scaled</w:t>
            </w:r>
          </w:p>
        </w:tc>
        <w:tc>
          <w:tcPr>
            <w:tcW w:w="3545" w:type="dxa"/>
          </w:tcPr>
          <w:p w14:paraId="77D9C732" w14:textId="77777777" w:rsidR="00DC7A0D" w:rsidRPr="000D1693" w:rsidRDefault="00DC7A0D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78BBC4DE" w14:textId="77777777" w:rsidR="00DC7A0D" w:rsidRPr="000D1693" w:rsidRDefault="00DC7A0D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62896C11" w14:textId="77777777" w:rsidTr="009573C4">
        <w:tc>
          <w:tcPr>
            <w:tcW w:w="3360" w:type="dxa"/>
            <w:vAlign w:val="center"/>
          </w:tcPr>
          <w:p w14:paraId="7EC17995" w14:textId="0899A7C9" w:rsidR="009573C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Style w:val="SubtleReference"/>
                <w:rFonts w:ascii="Zilla Slab Medium" w:hAnsi="Zilla Slab Medium"/>
                <w:caps/>
                <w:color w:val="003C71"/>
                <w:sz w:val="22"/>
                <w:szCs w:val="22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Courses to be scaled</w:t>
            </w:r>
          </w:p>
        </w:tc>
        <w:tc>
          <w:tcPr>
            <w:tcW w:w="3545" w:type="dxa"/>
          </w:tcPr>
          <w:p w14:paraId="5F624E80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596A6AA0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59C20C34" w14:textId="77777777" w:rsidTr="009573C4">
        <w:tc>
          <w:tcPr>
            <w:tcW w:w="3360" w:type="dxa"/>
            <w:vAlign w:val="center"/>
          </w:tcPr>
          <w:p w14:paraId="4D03B040" w14:textId="604453A3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Style w:val="SubtleReference"/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hAnsi="Zilla Slab Medium"/>
                <w:color w:val="003C71"/>
                <w:sz w:val="22"/>
                <w:szCs w:val="22"/>
              </w:rPr>
              <w:t>Timeline for scaling</w:t>
            </w:r>
          </w:p>
        </w:tc>
        <w:tc>
          <w:tcPr>
            <w:tcW w:w="3545" w:type="dxa"/>
          </w:tcPr>
          <w:p w14:paraId="218D6C8E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498A4D3D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6692FA99" w14:textId="77777777" w:rsidTr="009573C4">
        <w:tc>
          <w:tcPr>
            <w:tcW w:w="3360" w:type="dxa"/>
            <w:vAlign w:val="center"/>
          </w:tcPr>
          <w:p w14:paraId="617442EB" w14:textId="672ECE35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Students affected</w:t>
            </w:r>
          </w:p>
        </w:tc>
        <w:tc>
          <w:tcPr>
            <w:tcW w:w="3545" w:type="dxa"/>
          </w:tcPr>
          <w:p w14:paraId="44380AFC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350A48AE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56BA1AF7" w14:textId="77777777" w:rsidTr="009573C4">
        <w:tc>
          <w:tcPr>
            <w:tcW w:w="3360" w:type="dxa"/>
            <w:vAlign w:val="center"/>
          </w:tcPr>
          <w:p w14:paraId="1DCFBC12" w14:textId="365D5C67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Student supports needed</w:t>
            </w:r>
          </w:p>
        </w:tc>
        <w:tc>
          <w:tcPr>
            <w:tcW w:w="3545" w:type="dxa"/>
          </w:tcPr>
          <w:p w14:paraId="456EAFFE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4262789E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55F9B74F" w14:textId="77777777" w:rsidTr="009573C4">
        <w:tc>
          <w:tcPr>
            <w:tcW w:w="3360" w:type="dxa"/>
            <w:vAlign w:val="center"/>
          </w:tcPr>
          <w:p w14:paraId="704CC6CF" w14:textId="2A912FC4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Internal communication about changes</w:t>
            </w:r>
          </w:p>
        </w:tc>
        <w:tc>
          <w:tcPr>
            <w:tcW w:w="3545" w:type="dxa"/>
          </w:tcPr>
          <w:p w14:paraId="4C73DC66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13DB0FCC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:rsidRPr="000D1693" w14:paraId="6BD12832" w14:textId="77777777" w:rsidTr="009573C4">
        <w:tc>
          <w:tcPr>
            <w:tcW w:w="3360" w:type="dxa"/>
            <w:vAlign w:val="center"/>
          </w:tcPr>
          <w:p w14:paraId="16438E77" w14:textId="6D7AD4EE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External communication about changes</w:t>
            </w:r>
          </w:p>
        </w:tc>
        <w:tc>
          <w:tcPr>
            <w:tcW w:w="3545" w:type="dxa"/>
          </w:tcPr>
          <w:p w14:paraId="38BD2C45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4C582004" w14:textId="77777777" w:rsidR="000737B4" w:rsidRPr="000D1693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  <w:tr w:rsidR="000737B4" w14:paraId="7AA7D8A2" w14:textId="77777777" w:rsidTr="009573C4">
        <w:tc>
          <w:tcPr>
            <w:tcW w:w="3360" w:type="dxa"/>
            <w:vAlign w:val="center"/>
          </w:tcPr>
          <w:p w14:paraId="4ACF208A" w14:textId="12D36D2A" w:rsidR="000737B4" w:rsidRPr="000D1693" w:rsidRDefault="0075587F" w:rsidP="00F83556">
            <w:pPr>
              <w:pStyle w:val="ListParagraph"/>
              <w:numPr>
                <w:ilvl w:val="0"/>
                <w:numId w:val="17"/>
              </w:numPr>
              <w:spacing w:after="200" w:line="276" w:lineRule="auto"/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</w:pPr>
            <w:r w:rsidRPr="000D1693">
              <w:rPr>
                <w:rFonts w:ascii="Zilla Slab Medium" w:eastAsia="Times New Roman" w:hAnsi="Zilla Slab Medium" w:cs="Times New Roman"/>
                <w:color w:val="003C71"/>
                <w:sz w:val="22"/>
                <w:szCs w:val="22"/>
                <w:lang w:eastAsia="en-US"/>
              </w:rPr>
              <w:t>Additions or modifications to institutional policies</w:t>
            </w:r>
          </w:p>
        </w:tc>
        <w:tc>
          <w:tcPr>
            <w:tcW w:w="3545" w:type="dxa"/>
          </w:tcPr>
          <w:p w14:paraId="07201D0A" w14:textId="77777777" w:rsidR="000737B4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  <w:tc>
          <w:tcPr>
            <w:tcW w:w="3453" w:type="dxa"/>
          </w:tcPr>
          <w:p w14:paraId="7606B703" w14:textId="77777777" w:rsidR="000737B4" w:rsidRDefault="000737B4">
            <w:pPr>
              <w:rPr>
                <w:rStyle w:val="SubtleReference"/>
                <w:rFonts w:ascii="Zilla Slab" w:hAnsi="Zilla Slab"/>
                <w:b w:val="0"/>
                <w:bCs w:val="0"/>
                <w:caps/>
                <w:color w:val="auto"/>
              </w:rPr>
            </w:pPr>
          </w:p>
        </w:tc>
      </w:tr>
    </w:tbl>
    <w:p w14:paraId="038C6ECD" w14:textId="43B51960" w:rsidR="00140F92" w:rsidRPr="009573C4" w:rsidRDefault="00140F92" w:rsidP="009573C4">
      <w:pPr>
        <w:rPr>
          <w:rStyle w:val="SubtleReference"/>
          <w:rFonts w:ascii="Zilla Slab" w:hAnsi="Zilla Slab"/>
          <w:b w:val="0"/>
          <w:bCs w:val="0"/>
          <w:caps/>
          <w:color w:val="auto"/>
        </w:rPr>
      </w:pPr>
    </w:p>
    <w:sectPr w:rsidR="00140F92" w:rsidRPr="009573C4" w:rsidSect="00F7731A">
      <w:type w:val="continuous"/>
      <w:pgSz w:w="12240" w:h="15840"/>
      <w:pgMar w:top="936" w:right="936" w:bottom="936" w:left="936" w:header="720" w:footer="720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D59FED" w14:textId="77777777" w:rsidR="00E85EF8" w:rsidRDefault="00E85EF8">
      <w:pPr>
        <w:spacing w:after="0" w:line="240" w:lineRule="auto"/>
      </w:pPr>
      <w:r>
        <w:separator/>
      </w:r>
    </w:p>
    <w:p w14:paraId="18651434" w14:textId="77777777" w:rsidR="00E85EF8" w:rsidRDefault="00E85EF8"/>
  </w:endnote>
  <w:endnote w:type="continuationSeparator" w:id="0">
    <w:p w14:paraId="2EDA47E6" w14:textId="77777777" w:rsidR="00E85EF8" w:rsidRDefault="00E85EF8">
      <w:pPr>
        <w:spacing w:after="0" w:line="240" w:lineRule="auto"/>
      </w:pPr>
      <w:r>
        <w:continuationSeparator/>
      </w:r>
    </w:p>
    <w:p w14:paraId="07051DE5" w14:textId="77777777" w:rsidR="00E85EF8" w:rsidRDefault="00E85EF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Zilla Slab Medium">
    <w:altName w:val="Calibri"/>
    <w:panose1 w:val="020B0604020202020204"/>
    <w:charset w:val="00"/>
    <w:family w:val="auto"/>
    <w:pitch w:val="variable"/>
    <w:sig w:usb0="A00000FF" w:usb1="5001E47B" w:usb2="00000000" w:usb3="00000000" w:csb0="0000009B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Encode Sans">
    <w:altName w:val="Calibri"/>
    <w:panose1 w:val="020B0604020202020204"/>
    <w:charset w:val="00"/>
    <w:family w:val="auto"/>
    <w:pitch w:val="variable"/>
    <w:sig w:usb0="20000007" w:usb1="00000003" w:usb2="00000000" w:usb3="00000000" w:csb0="00000193" w:csb1="00000000"/>
  </w:font>
  <w:font w:name="Zilla Slab">
    <w:altName w:val="Calibri"/>
    <w:panose1 w:val="020B0604020202020204"/>
    <w:charset w:val="00"/>
    <w:family w:val="auto"/>
    <w:pitch w:val="variable"/>
    <w:sig w:usb0="A00000FF" w:usb1="5001E47B" w:usb2="00000000" w:usb3="00000000" w:csb0="0000009B" w:csb1="00000000"/>
  </w:font>
  <w:font w:name="Encode Sans Medium">
    <w:altName w:val="Calibri"/>
    <w:panose1 w:val="020B0604020202020204"/>
    <w:charset w:val="00"/>
    <w:family w:val="auto"/>
    <w:pitch w:val="variable"/>
    <w:sig w:usb0="20000007" w:usb1="00000003" w:usb2="00000000" w:usb3="00000000" w:csb0="000001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58C991" w14:textId="2D2CE420" w:rsidR="00BC4193" w:rsidRPr="009D33F4" w:rsidRDefault="00BC4193" w:rsidP="009D33F4">
    <w:pPr>
      <w:pStyle w:val="Footer"/>
      <w:jc w:val="right"/>
      <w:rPr>
        <w:rFonts w:ascii="Zilla Slab" w:hAnsi="Zilla Slab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023001C" w14:textId="77777777" w:rsidR="00E85EF8" w:rsidRDefault="00E85EF8">
      <w:pPr>
        <w:spacing w:after="0" w:line="240" w:lineRule="auto"/>
      </w:pPr>
      <w:r>
        <w:separator/>
      </w:r>
    </w:p>
    <w:p w14:paraId="29C7EFC4" w14:textId="77777777" w:rsidR="00E85EF8" w:rsidRDefault="00E85EF8"/>
  </w:footnote>
  <w:footnote w:type="continuationSeparator" w:id="0">
    <w:p w14:paraId="744F4172" w14:textId="77777777" w:rsidR="00E85EF8" w:rsidRDefault="00E85EF8">
      <w:pPr>
        <w:spacing w:after="0" w:line="240" w:lineRule="auto"/>
      </w:pPr>
      <w:r>
        <w:continuationSeparator/>
      </w:r>
    </w:p>
    <w:p w14:paraId="1F8EB338" w14:textId="77777777" w:rsidR="00E85EF8" w:rsidRDefault="00E85EF8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469D83" w14:textId="77777777" w:rsidR="00CB40EF" w:rsidRDefault="00CB40EF" w:rsidP="00CB40EF">
    <w:pPr>
      <w:pStyle w:val="Header"/>
      <w:jc w:val="right"/>
    </w:pPr>
    <w:r w:rsidRPr="007E5F69">
      <w:rPr>
        <w:rFonts w:ascii="Zilla Slab" w:hAnsi="Zilla Slab"/>
        <w:noProof/>
        <w:lang w:eastAsia="en-US"/>
      </w:rPr>
      <w:drawing>
        <wp:inline distT="0" distB="0" distL="0" distR="0" wp14:anchorId="5D57F892" wp14:editId="12E7DE1F">
          <wp:extent cx="1435765" cy="331522"/>
          <wp:effectExtent l="0" t="0" r="12065" b="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512186" cy="34916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157EF20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6437149"/>
    <w:multiLevelType w:val="hybridMultilevel"/>
    <w:tmpl w:val="949A446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E0A5AFF"/>
    <w:multiLevelType w:val="hybridMultilevel"/>
    <w:tmpl w:val="84ECB114"/>
    <w:lvl w:ilvl="0" w:tplc="CAE2CD5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6221CE"/>
    <w:multiLevelType w:val="hybridMultilevel"/>
    <w:tmpl w:val="0324D3B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DC53E93"/>
    <w:multiLevelType w:val="hybridMultilevel"/>
    <w:tmpl w:val="3CA86E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2A5CEB"/>
    <w:multiLevelType w:val="hybridMultilevel"/>
    <w:tmpl w:val="77C66C9E"/>
    <w:lvl w:ilvl="0" w:tplc="547EC87A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0A3398B"/>
    <w:multiLevelType w:val="hybridMultilevel"/>
    <w:tmpl w:val="6E04F2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3B51960"/>
    <w:multiLevelType w:val="hybridMultilevel"/>
    <w:tmpl w:val="8130B6BE"/>
    <w:lvl w:ilvl="0" w:tplc="27AAF5D2">
      <w:start w:val="1"/>
      <w:numFmt w:val="decimal"/>
      <w:lvlText w:val="%1."/>
      <w:lvlJc w:val="left"/>
      <w:pPr>
        <w:ind w:left="360" w:hanging="360"/>
      </w:pPr>
      <w:rPr>
        <w:rFonts w:ascii="Zilla Slab Medium" w:hAnsi="Zilla Slab Medium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25625081"/>
    <w:multiLevelType w:val="hybridMultilevel"/>
    <w:tmpl w:val="644421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00690F"/>
    <w:multiLevelType w:val="hybridMultilevel"/>
    <w:tmpl w:val="22E2AC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1065D7B"/>
    <w:multiLevelType w:val="hybridMultilevel"/>
    <w:tmpl w:val="68D2C3B4"/>
    <w:lvl w:ilvl="0" w:tplc="359CEDB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48FB0E3A"/>
    <w:multiLevelType w:val="multilevel"/>
    <w:tmpl w:val="76DAF19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080" w:hanging="360"/>
      </w:pPr>
      <w:rPr>
        <w:rFonts w:hint="default"/>
        <w:color w:val="1A3857" w:themeColor="text1"/>
      </w:rPr>
    </w:lvl>
    <w:lvl w:ilvl="3">
      <w:start w:val="1"/>
      <w:numFmt w:val="decimal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3240" w:hanging="360"/>
      </w:pPr>
      <w:rPr>
        <w:rFonts w:hint="default"/>
      </w:rPr>
    </w:lvl>
  </w:abstractNum>
  <w:abstractNum w:abstractNumId="12" w15:restartNumberingAfterBreak="0">
    <w:nsid w:val="4C94125D"/>
    <w:multiLevelType w:val="multilevel"/>
    <w:tmpl w:val="D6E81BD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08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3240" w:hanging="360"/>
      </w:pPr>
      <w:rPr>
        <w:rFonts w:hint="default"/>
      </w:rPr>
    </w:lvl>
  </w:abstractNum>
  <w:abstractNum w:abstractNumId="13" w15:restartNumberingAfterBreak="0">
    <w:nsid w:val="598C218F"/>
    <w:multiLevelType w:val="hybridMultilevel"/>
    <w:tmpl w:val="86AE31D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27A23F7"/>
    <w:multiLevelType w:val="hybridMultilevel"/>
    <w:tmpl w:val="0688FC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37F449D"/>
    <w:multiLevelType w:val="hybridMultilevel"/>
    <w:tmpl w:val="E62CDA8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B8B5AA4"/>
    <w:multiLevelType w:val="hybridMultilevel"/>
    <w:tmpl w:val="FFF862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0"/>
  </w:num>
  <w:num w:numId="3">
    <w:abstractNumId w:val="12"/>
  </w:num>
  <w:num w:numId="4">
    <w:abstractNumId w:val="1"/>
  </w:num>
  <w:num w:numId="5">
    <w:abstractNumId w:val="8"/>
  </w:num>
  <w:num w:numId="6">
    <w:abstractNumId w:val="2"/>
  </w:num>
  <w:num w:numId="7">
    <w:abstractNumId w:val="13"/>
  </w:num>
  <w:num w:numId="8">
    <w:abstractNumId w:val="4"/>
  </w:num>
  <w:num w:numId="9">
    <w:abstractNumId w:val="15"/>
  </w:num>
  <w:num w:numId="10">
    <w:abstractNumId w:val="6"/>
  </w:num>
  <w:num w:numId="11">
    <w:abstractNumId w:val="16"/>
  </w:num>
  <w:num w:numId="12">
    <w:abstractNumId w:val="3"/>
  </w:num>
  <w:num w:numId="13">
    <w:abstractNumId w:val="14"/>
  </w:num>
  <w:num w:numId="14">
    <w:abstractNumId w:val="10"/>
  </w:num>
  <w:num w:numId="15">
    <w:abstractNumId w:val="9"/>
  </w:num>
  <w:num w:numId="16">
    <w:abstractNumId w:val="7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drawingGridHorizontalSpacing w:val="10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44EE6"/>
    <w:rsid w:val="00001FB7"/>
    <w:rsid w:val="00013C95"/>
    <w:rsid w:val="000154AA"/>
    <w:rsid w:val="00026585"/>
    <w:rsid w:val="00027098"/>
    <w:rsid w:val="00030ED2"/>
    <w:rsid w:val="00036554"/>
    <w:rsid w:val="00057E55"/>
    <w:rsid w:val="0006479A"/>
    <w:rsid w:val="00072A86"/>
    <w:rsid w:val="000737B4"/>
    <w:rsid w:val="000746B7"/>
    <w:rsid w:val="00077231"/>
    <w:rsid w:val="00077998"/>
    <w:rsid w:val="00086043"/>
    <w:rsid w:val="00087B0D"/>
    <w:rsid w:val="000A3513"/>
    <w:rsid w:val="000B5D18"/>
    <w:rsid w:val="000C699D"/>
    <w:rsid w:val="000C6A01"/>
    <w:rsid w:val="000D1693"/>
    <w:rsid w:val="000D3BB1"/>
    <w:rsid w:val="000D3D43"/>
    <w:rsid w:val="000E6659"/>
    <w:rsid w:val="000F333C"/>
    <w:rsid w:val="000F6676"/>
    <w:rsid w:val="000F68ED"/>
    <w:rsid w:val="00103E21"/>
    <w:rsid w:val="0013715D"/>
    <w:rsid w:val="00137A88"/>
    <w:rsid w:val="00140F92"/>
    <w:rsid w:val="00144EE6"/>
    <w:rsid w:val="00153272"/>
    <w:rsid w:val="00154317"/>
    <w:rsid w:val="0015489F"/>
    <w:rsid w:val="001614A2"/>
    <w:rsid w:val="0016174A"/>
    <w:rsid w:val="00163ADF"/>
    <w:rsid w:val="00164578"/>
    <w:rsid w:val="00181CB1"/>
    <w:rsid w:val="00193CF1"/>
    <w:rsid w:val="001A09CB"/>
    <w:rsid w:val="001A729D"/>
    <w:rsid w:val="001B66F0"/>
    <w:rsid w:val="001E2515"/>
    <w:rsid w:val="001E46E3"/>
    <w:rsid w:val="0025287B"/>
    <w:rsid w:val="00262CEF"/>
    <w:rsid w:val="002858FE"/>
    <w:rsid w:val="00287608"/>
    <w:rsid w:val="002A15C8"/>
    <w:rsid w:val="002B08A6"/>
    <w:rsid w:val="002B198B"/>
    <w:rsid w:val="002C52FA"/>
    <w:rsid w:val="002C73DA"/>
    <w:rsid w:val="002F1B6E"/>
    <w:rsid w:val="002F40CE"/>
    <w:rsid w:val="003013D7"/>
    <w:rsid w:val="00306623"/>
    <w:rsid w:val="003122E2"/>
    <w:rsid w:val="00315541"/>
    <w:rsid w:val="003248BE"/>
    <w:rsid w:val="00333DB2"/>
    <w:rsid w:val="0034312F"/>
    <w:rsid w:val="0034494B"/>
    <w:rsid w:val="00356534"/>
    <w:rsid w:val="00371106"/>
    <w:rsid w:val="003736AD"/>
    <w:rsid w:val="0037734D"/>
    <w:rsid w:val="00384B5F"/>
    <w:rsid w:val="00385735"/>
    <w:rsid w:val="003A2C65"/>
    <w:rsid w:val="003B7CDC"/>
    <w:rsid w:val="003E3203"/>
    <w:rsid w:val="00417AFA"/>
    <w:rsid w:val="004315B5"/>
    <w:rsid w:val="004460D5"/>
    <w:rsid w:val="004554BA"/>
    <w:rsid w:val="00457164"/>
    <w:rsid w:val="0045738C"/>
    <w:rsid w:val="004635AD"/>
    <w:rsid w:val="004660B3"/>
    <w:rsid w:val="004667D9"/>
    <w:rsid w:val="0047133B"/>
    <w:rsid w:val="00477123"/>
    <w:rsid w:val="004802A3"/>
    <w:rsid w:val="0048748C"/>
    <w:rsid w:val="004A3C52"/>
    <w:rsid w:val="004B21A7"/>
    <w:rsid w:val="004B7731"/>
    <w:rsid w:val="004B7B5C"/>
    <w:rsid w:val="004C7C5C"/>
    <w:rsid w:val="004D4A98"/>
    <w:rsid w:val="004D7BE6"/>
    <w:rsid w:val="004F09E2"/>
    <w:rsid w:val="004F6AC8"/>
    <w:rsid w:val="0051731B"/>
    <w:rsid w:val="0052381B"/>
    <w:rsid w:val="00555BB2"/>
    <w:rsid w:val="00561396"/>
    <w:rsid w:val="00561868"/>
    <w:rsid w:val="00576F39"/>
    <w:rsid w:val="005804D3"/>
    <w:rsid w:val="00583108"/>
    <w:rsid w:val="00583351"/>
    <w:rsid w:val="005870AE"/>
    <w:rsid w:val="00596169"/>
    <w:rsid w:val="00597BC2"/>
    <w:rsid w:val="005B1879"/>
    <w:rsid w:val="005C54DC"/>
    <w:rsid w:val="005C5D7D"/>
    <w:rsid w:val="005E77B7"/>
    <w:rsid w:val="005F1320"/>
    <w:rsid w:val="00601F2C"/>
    <w:rsid w:val="00612D82"/>
    <w:rsid w:val="00622704"/>
    <w:rsid w:val="00631E45"/>
    <w:rsid w:val="0063524B"/>
    <w:rsid w:val="00636E10"/>
    <w:rsid w:val="006417B5"/>
    <w:rsid w:val="00647C51"/>
    <w:rsid w:val="0065409E"/>
    <w:rsid w:val="00663464"/>
    <w:rsid w:val="00665B00"/>
    <w:rsid w:val="006802C5"/>
    <w:rsid w:val="00684333"/>
    <w:rsid w:val="0068764F"/>
    <w:rsid w:val="00687DB5"/>
    <w:rsid w:val="00693234"/>
    <w:rsid w:val="006C39DB"/>
    <w:rsid w:val="006C58A6"/>
    <w:rsid w:val="006D170B"/>
    <w:rsid w:val="006E0A66"/>
    <w:rsid w:val="006E2DD7"/>
    <w:rsid w:val="006E632F"/>
    <w:rsid w:val="006F1711"/>
    <w:rsid w:val="006F3292"/>
    <w:rsid w:val="006F57DC"/>
    <w:rsid w:val="00705769"/>
    <w:rsid w:val="00712C4E"/>
    <w:rsid w:val="00716161"/>
    <w:rsid w:val="0073295B"/>
    <w:rsid w:val="007364D5"/>
    <w:rsid w:val="00736F2F"/>
    <w:rsid w:val="007453CA"/>
    <w:rsid w:val="007472A2"/>
    <w:rsid w:val="007510C0"/>
    <w:rsid w:val="00754AA2"/>
    <w:rsid w:val="0075586B"/>
    <w:rsid w:val="0075587F"/>
    <w:rsid w:val="00757758"/>
    <w:rsid w:val="00761F07"/>
    <w:rsid w:val="00795A55"/>
    <w:rsid w:val="00797756"/>
    <w:rsid w:val="007A58AF"/>
    <w:rsid w:val="007C064F"/>
    <w:rsid w:val="007C233B"/>
    <w:rsid w:val="007C6102"/>
    <w:rsid w:val="007C6B61"/>
    <w:rsid w:val="007D093D"/>
    <w:rsid w:val="007D1841"/>
    <w:rsid w:val="007D7496"/>
    <w:rsid w:val="007E5F69"/>
    <w:rsid w:val="007F0216"/>
    <w:rsid w:val="007F7073"/>
    <w:rsid w:val="007F71EE"/>
    <w:rsid w:val="008005DD"/>
    <w:rsid w:val="00801709"/>
    <w:rsid w:val="008023F4"/>
    <w:rsid w:val="008033BF"/>
    <w:rsid w:val="00823B28"/>
    <w:rsid w:val="0082659F"/>
    <w:rsid w:val="00852E8A"/>
    <w:rsid w:val="00857310"/>
    <w:rsid w:val="00865B8D"/>
    <w:rsid w:val="008B71F7"/>
    <w:rsid w:val="008D5535"/>
    <w:rsid w:val="008E0D37"/>
    <w:rsid w:val="008E385C"/>
    <w:rsid w:val="009042D7"/>
    <w:rsid w:val="0090796D"/>
    <w:rsid w:val="009573C4"/>
    <w:rsid w:val="00970ECD"/>
    <w:rsid w:val="009735F1"/>
    <w:rsid w:val="009767A5"/>
    <w:rsid w:val="0098453D"/>
    <w:rsid w:val="009909D5"/>
    <w:rsid w:val="0099502C"/>
    <w:rsid w:val="009A25F6"/>
    <w:rsid w:val="009B7CBD"/>
    <w:rsid w:val="009D1A20"/>
    <w:rsid w:val="009D33F4"/>
    <w:rsid w:val="009F4C58"/>
    <w:rsid w:val="00A11DFD"/>
    <w:rsid w:val="00A11EE8"/>
    <w:rsid w:val="00A141A5"/>
    <w:rsid w:val="00A463EC"/>
    <w:rsid w:val="00A6374B"/>
    <w:rsid w:val="00A7579C"/>
    <w:rsid w:val="00AA60C3"/>
    <w:rsid w:val="00AC0D40"/>
    <w:rsid w:val="00AC12C0"/>
    <w:rsid w:val="00AC55BC"/>
    <w:rsid w:val="00AE63B8"/>
    <w:rsid w:val="00B055A2"/>
    <w:rsid w:val="00B11EC6"/>
    <w:rsid w:val="00B14A93"/>
    <w:rsid w:val="00B157CD"/>
    <w:rsid w:val="00B214F2"/>
    <w:rsid w:val="00B22E32"/>
    <w:rsid w:val="00B2382A"/>
    <w:rsid w:val="00B36636"/>
    <w:rsid w:val="00B53029"/>
    <w:rsid w:val="00B763EE"/>
    <w:rsid w:val="00B81C4B"/>
    <w:rsid w:val="00B84027"/>
    <w:rsid w:val="00B843CB"/>
    <w:rsid w:val="00B864BB"/>
    <w:rsid w:val="00B86C9B"/>
    <w:rsid w:val="00B95BE1"/>
    <w:rsid w:val="00BA6DF1"/>
    <w:rsid w:val="00BB3E71"/>
    <w:rsid w:val="00BB55AD"/>
    <w:rsid w:val="00BC1274"/>
    <w:rsid w:val="00BC25D4"/>
    <w:rsid w:val="00BC4193"/>
    <w:rsid w:val="00BC7CF0"/>
    <w:rsid w:val="00BD12B9"/>
    <w:rsid w:val="00BE0161"/>
    <w:rsid w:val="00BE5DD7"/>
    <w:rsid w:val="00BF49FD"/>
    <w:rsid w:val="00C139CD"/>
    <w:rsid w:val="00C22A6E"/>
    <w:rsid w:val="00C24502"/>
    <w:rsid w:val="00C4261D"/>
    <w:rsid w:val="00C70FA4"/>
    <w:rsid w:val="00C720D0"/>
    <w:rsid w:val="00C730EE"/>
    <w:rsid w:val="00C8102D"/>
    <w:rsid w:val="00C86542"/>
    <w:rsid w:val="00C93127"/>
    <w:rsid w:val="00C94469"/>
    <w:rsid w:val="00CA029D"/>
    <w:rsid w:val="00CB40EF"/>
    <w:rsid w:val="00CD77E8"/>
    <w:rsid w:val="00D134A6"/>
    <w:rsid w:val="00D14943"/>
    <w:rsid w:val="00D149DD"/>
    <w:rsid w:val="00D20BEA"/>
    <w:rsid w:val="00D2242C"/>
    <w:rsid w:val="00D33DD6"/>
    <w:rsid w:val="00D42F29"/>
    <w:rsid w:val="00D623CF"/>
    <w:rsid w:val="00D70B77"/>
    <w:rsid w:val="00D71DDC"/>
    <w:rsid w:val="00D84DBA"/>
    <w:rsid w:val="00D855C6"/>
    <w:rsid w:val="00DA56F7"/>
    <w:rsid w:val="00DB20E6"/>
    <w:rsid w:val="00DB3090"/>
    <w:rsid w:val="00DB5705"/>
    <w:rsid w:val="00DC512B"/>
    <w:rsid w:val="00DC7A0D"/>
    <w:rsid w:val="00DD53C7"/>
    <w:rsid w:val="00DF13F1"/>
    <w:rsid w:val="00E01426"/>
    <w:rsid w:val="00E025E4"/>
    <w:rsid w:val="00E25CF5"/>
    <w:rsid w:val="00E318D8"/>
    <w:rsid w:val="00E412D0"/>
    <w:rsid w:val="00E43651"/>
    <w:rsid w:val="00E446B5"/>
    <w:rsid w:val="00E509E7"/>
    <w:rsid w:val="00E71B8F"/>
    <w:rsid w:val="00E739B3"/>
    <w:rsid w:val="00E7738C"/>
    <w:rsid w:val="00E85EF8"/>
    <w:rsid w:val="00E85F87"/>
    <w:rsid w:val="00E9287F"/>
    <w:rsid w:val="00E93C98"/>
    <w:rsid w:val="00EA33DC"/>
    <w:rsid w:val="00EB0FE5"/>
    <w:rsid w:val="00EC1610"/>
    <w:rsid w:val="00EC5C57"/>
    <w:rsid w:val="00F06735"/>
    <w:rsid w:val="00F14EF2"/>
    <w:rsid w:val="00F279CC"/>
    <w:rsid w:val="00F31C88"/>
    <w:rsid w:val="00F32B00"/>
    <w:rsid w:val="00F40FCA"/>
    <w:rsid w:val="00F7731A"/>
    <w:rsid w:val="00F77ECA"/>
    <w:rsid w:val="00F83556"/>
    <w:rsid w:val="00F84D3B"/>
    <w:rsid w:val="00F86750"/>
    <w:rsid w:val="00FB52DB"/>
    <w:rsid w:val="00FC3972"/>
    <w:rsid w:val="00FD352E"/>
    <w:rsid w:val="00FE25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1CC06F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before="200"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iPriority="2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C1610"/>
    <w:rPr>
      <w:sz w:val="20"/>
      <w:szCs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6F1711"/>
    <w:pPr>
      <w:pBdr>
        <w:top w:val="single" w:sz="24" w:space="0" w:color="B9D3DC"/>
        <w:left w:val="single" w:sz="24" w:space="0" w:color="B9D3DC"/>
        <w:bottom w:val="single" w:sz="24" w:space="0" w:color="B9D3DC"/>
        <w:right w:val="single" w:sz="24" w:space="0" w:color="B9D3DC"/>
      </w:pBdr>
      <w:shd w:val="clear" w:color="auto" w:fill="B9D3DC"/>
      <w:spacing w:line="240" w:lineRule="auto"/>
      <w:outlineLvl w:val="0"/>
    </w:pPr>
    <w:rPr>
      <w:rFonts w:ascii="Encode Sans" w:hAnsi="Encode Sans"/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F1711"/>
    <w:pPr>
      <w:pBdr>
        <w:top w:val="single" w:sz="24" w:space="0" w:color="003C71"/>
        <w:left w:val="single" w:sz="24" w:space="0" w:color="003C71"/>
        <w:bottom w:val="single" w:sz="24" w:space="0" w:color="003C71"/>
        <w:right w:val="single" w:sz="24" w:space="0" w:color="003C71"/>
      </w:pBdr>
      <w:shd w:val="clear" w:color="auto" w:fill="003C71"/>
      <w:spacing w:line="240" w:lineRule="auto"/>
      <w:outlineLvl w:val="1"/>
    </w:pPr>
    <w:rPr>
      <w:rFonts w:ascii="Encode Sans" w:hAnsi="Encode Sans"/>
      <w:caps/>
      <w:spacing w:val="15"/>
      <w:sz w:val="22"/>
      <w:szCs w:val="2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C1610"/>
    <w:pPr>
      <w:pBdr>
        <w:top w:val="single" w:sz="6" w:space="2" w:color="1A3857" w:themeColor="accent1"/>
        <w:left w:val="single" w:sz="6" w:space="2" w:color="1A3857" w:themeColor="accent1"/>
      </w:pBdr>
      <w:spacing w:before="300" w:after="0"/>
      <w:outlineLvl w:val="2"/>
    </w:pPr>
    <w:rPr>
      <w:caps/>
      <w:color w:val="0D1B2B" w:themeColor="accent1" w:themeShade="7F"/>
      <w:spacing w:val="15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C1610"/>
    <w:pPr>
      <w:pBdr>
        <w:top w:val="dotted" w:sz="6" w:space="2" w:color="1A3857" w:themeColor="accent1"/>
        <w:left w:val="dotted" w:sz="6" w:space="2" w:color="1A3857" w:themeColor="accent1"/>
      </w:pBdr>
      <w:spacing w:before="300" w:after="0"/>
      <w:outlineLvl w:val="3"/>
    </w:pPr>
    <w:rPr>
      <w:caps/>
      <w:color w:val="132940" w:themeColor="accent1" w:themeShade="BF"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C1610"/>
    <w:pPr>
      <w:pBdr>
        <w:bottom w:val="single" w:sz="6" w:space="1" w:color="1A3857" w:themeColor="accent1"/>
      </w:pBdr>
      <w:spacing w:before="300" w:after="0"/>
      <w:outlineLvl w:val="4"/>
    </w:pPr>
    <w:rPr>
      <w:caps/>
      <w:color w:val="132940" w:themeColor="accent1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EC1610"/>
    <w:pPr>
      <w:pBdr>
        <w:bottom w:val="dotted" w:sz="6" w:space="1" w:color="1A3857" w:themeColor="accent1"/>
      </w:pBdr>
      <w:spacing w:before="300" w:after="0"/>
      <w:outlineLvl w:val="5"/>
    </w:pPr>
    <w:rPr>
      <w:caps/>
      <w:color w:val="132940" w:themeColor="accent1" w:themeShade="BF"/>
      <w:spacing w:val="10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EC1610"/>
    <w:pPr>
      <w:spacing w:before="300" w:after="0"/>
      <w:outlineLvl w:val="6"/>
    </w:pPr>
    <w:rPr>
      <w:caps/>
      <w:color w:val="132940" w:themeColor="accent1" w:themeShade="BF"/>
      <w:spacing w:val="10"/>
      <w:sz w:val="22"/>
      <w:szCs w:val="22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EC1610"/>
    <w:pPr>
      <w:spacing w:before="3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C1610"/>
    <w:pPr>
      <w:spacing w:before="300" w:after="0"/>
      <w:outlineLvl w:val="8"/>
    </w:pPr>
    <w:rPr>
      <w:i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F1711"/>
    <w:rPr>
      <w:rFonts w:ascii="Encode Sans" w:hAnsi="Encode Sans"/>
      <w:caps/>
      <w:color w:val="FFFFFF" w:themeColor="background1"/>
      <w:spacing w:val="15"/>
      <w:shd w:val="clear" w:color="auto" w:fill="B9D3DC"/>
    </w:rPr>
  </w:style>
  <w:style w:type="character" w:customStyle="1" w:styleId="Heading2Char">
    <w:name w:val="Heading 2 Char"/>
    <w:basedOn w:val="DefaultParagraphFont"/>
    <w:link w:val="Heading2"/>
    <w:uiPriority w:val="9"/>
    <w:rsid w:val="006F1711"/>
    <w:rPr>
      <w:rFonts w:ascii="Encode Sans" w:hAnsi="Encode Sans"/>
      <w:caps/>
      <w:spacing w:val="15"/>
      <w:shd w:val="clear" w:color="auto" w:fill="003C71"/>
    </w:rPr>
  </w:style>
  <w:style w:type="character" w:customStyle="1" w:styleId="Heading3Char">
    <w:name w:val="Heading 3 Char"/>
    <w:basedOn w:val="DefaultParagraphFont"/>
    <w:link w:val="Heading3"/>
    <w:uiPriority w:val="9"/>
    <w:rsid w:val="00EC1610"/>
    <w:rPr>
      <w:caps/>
      <w:color w:val="0D1B2B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rsid w:val="00EC1610"/>
    <w:rPr>
      <w:caps/>
      <w:color w:val="132940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rsid w:val="00EC1610"/>
    <w:rPr>
      <w:caps/>
      <w:color w:val="132940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rsid w:val="00EC1610"/>
    <w:rPr>
      <w:caps/>
      <w:color w:val="132940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rsid w:val="00EC1610"/>
    <w:rPr>
      <w:caps/>
      <w:color w:val="132940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rsid w:val="00EC1610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C1610"/>
    <w:rPr>
      <w:i/>
      <w:caps/>
      <w:spacing w:val="10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semiHidden/>
    <w:unhideWhenUsed/>
    <w:qFormat/>
    <w:rsid w:val="00EC1610"/>
    <w:rPr>
      <w:b/>
      <w:bCs/>
      <w:color w:val="132940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EC1610"/>
    <w:pPr>
      <w:spacing w:before="720"/>
    </w:pPr>
    <w:rPr>
      <w:caps/>
      <w:color w:val="1A3857" w:themeColor="accent1"/>
      <w:spacing w:val="10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EC1610"/>
    <w:rPr>
      <w:caps/>
      <w:color w:val="1A3857" w:themeColor="accent1"/>
      <w:spacing w:val="10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EC1610"/>
    <w:pPr>
      <w:spacing w:after="1000" w:line="240" w:lineRule="auto"/>
    </w:pPr>
    <w:rPr>
      <w:caps/>
      <w:color w:val="3A7CC1" w:themeColor="text1" w:themeTint="A6"/>
      <w:spacing w:val="10"/>
      <w:sz w:val="24"/>
      <w:szCs w:val="24"/>
    </w:rPr>
  </w:style>
  <w:style w:type="paragraph" w:styleId="Date">
    <w:name w:val="Date"/>
    <w:basedOn w:val="Normal"/>
    <w:next w:val="Title"/>
    <w:link w:val="DateChar"/>
    <w:uiPriority w:val="2"/>
    <w:pPr>
      <w:spacing w:after="360"/>
    </w:pPr>
    <w:rPr>
      <w:sz w:val="28"/>
    </w:rPr>
  </w:style>
  <w:style w:type="character" w:customStyle="1" w:styleId="DateChar">
    <w:name w:val="Date Char"/>
    <w:basedOn w:val="DefaultParagraphFont"/>
    <w:link w:val="Date"/>
    <w:uiPriority w:val="2"/>
    <w:rPr>
      <w:sz w:val="28"/>
    </w:rPr>
  </w:style>
  <w:style w:type="character" w:styleId="IntenseEmphasis">
    <w:name w:val="Intense Emphasis"/>
    <w:uiPriority w:val="21"/>
    <w:qFormat/>
    <w:rsid w:val="00EC1610"/>
    <w:rPr>
      <w:b/>
      <w:bCs/>
      <w:caps/>
      <w:color w:val="0D1B2B" w:themeColor="accent1" w:themeShade="7F"/>
      <w:spacing w:val="10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C1610"/>
    <w:pPr>
      <w:pBdr>
        <w:top w:val="single" w:sz="4" w:space="10" w:color="1A3857" w:themeColor="accent1"/>
        <w:left w:val="single" w:sz="4" w:space="10" w:color="1A3857" w:themeColor="accent1"/>
      </w:pBdr>
      <w:spacing w:after="0"/>
      <w:ind w:left="1296" w:right="1152"/>
      <w:jc w:val="both"/>
    </w:pPr>
    <w:rPr>
      <w:i/>
      <w:iCs/>
      <w:color w:val="1A385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C1610"/>
    <w:rPr>
      <w:i/>
      <w:iCs/>
      <w:color w:val="1A3857" w:themeColor="accent1"/>
      <w:sz w:val="20"/>
      <w:szCs w:val="20"/>
    </w:rPr>
  </w:style>
  <w:style w:type="character" w:styleId="IntenseReference">
    <w:name w:val="Intense Reference"/>
    <w:uiPriority w:val="32"/>
    <w:qFormat/>
    <w:rsid w:val="00EC1610"/>
    <w:rPr>
      <w:b/>
      <w:bCs/>
      <w:i/>
      <w:iCs/>
      <w:caps/>
      <w:color w:val="1A3857" w:themeColor="accent1"/>
    </w:rPr>
  </w:style>
  <w:style w:type="paragraph" w:styleId="Quote">
    <w:name w:val="Quote"/>
    <w:basedOn w:val="Normal"/>
    <w:next w:val="Normal"/>
    <w:link w:val="QuoteChar"/>
    <w:uiPriority w:val="29"/>
    <w:qFormat/>
    <w:rsid w:val="00EC1610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EC1610"/>
    <w:rPr>
      <w:i/>
      <w:iCs/>
      <w:sz w:val="20"/>
      <w:szCs w:val="20"/>
    </w:rPr>
  </w:style>
  <w:style w:type="character" w:styleId="Strong">
    <w:name w:val="Strong"/>
    <w:uiPriority w:val="22"/>
    <w:qFormat/>
    <w:rsid w:val="00EC1610"/>
    <w:rPr>
      <w:b/>
      <w:bCs/>
    </w:rPr>
  </w:style>
  <w:style w:type="character" w:styleId="SubtleEmphasis">
    <w:name w:val="Subtle Emphasis"/>
    <w:uiPriority w:val="19"/>
    <w:qFormat/>
    <w:rsid w:val="00EC1610"/>
    <w:rPr>
      <w:i/>
      <w:iCs/>
      <w:color w:val="0D1B2B" w:themeColor="accent1" w:themeShade="7F"/>
    </w:rPr>
  </w:style>
  <w:style w:type="character" w:styleId="SubtleReference">
    <w:name w:val="Subtle Reference"/>
    <w:uiPriority w:val="31"/>
    <w:qFormat/>
    <w:rsid w:val="00EC1610"/>
    <w:rPr>
      <w:b/>
      <w:bCs/>
      <w:color w:val="1A3857" w:themeColor="accent1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C1610"/>
    <w:pPr>
      <w:outlineLvl w:val="9"/>
    </w:pPr>
  </w:style>
  <w:style w:type="character" w:customStyle="1" w:styleId="SubtitleChar">
    <w:name w:val="Subtitle Char"/>
    <w:basedOn w:val="DefaultParagraphFont"/>
    <w:link w:val="Subtitle"/>
    <w:uiPriority w:val="11"/>
    <w:rsid w:val="00EC1610"/>
    <w:rPr>
      <w:caps/>
      <w:color w:val="3A7CC1" w:themeColor="text1" w:themeTint="A6"/>
      <w:spacing w:val="10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rsid w:val="004A3C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">
    <w:name w:val="Grid Table 1 Light"/>
    <w:basedOn w:val="TableNormal"/>
    <w:uiPriority w:val="46"/>
    <w:rsid w:val="004A3C52"/>
    <w:pPr>
      <w:spacing w:after="0" w:line="240" w:lineRule="auto"/>
    </w:pPr>
    <w:tblPr>
      <w:tblStyleRowBandSize w:val="1"/>
      <w:tblStyleColBandSize w:val="1"/>
      <w:tblBorders>
        <w:top w:val="single" w:sz="4" w:space="0" w:color="84AEDA" w:themeColor="text1" w:themeTint="66"/>
        <w:left w:val="single" w:sz="4" w:space="0" w:color="84AEDA" w:themeColor="text1" w:themeTint="66"/>
        <w:bottom w:val="single" w:sz="4" w:space="0" w:color="84AEDA" w:themeColor="text1" w:themeTint="66"/>
        <w:right w:val="single" w:sz="4" w:space="0" w:color="84AEDA" w:themeColor="text1" w:themeTint="66"/>
        <w:insideH w:val="single" w:sz="4" w:space="0" w:color="84AEDA" w:themeColor="text1" w:themeTint="66"/>
        <w:insideV w:val="single" w:sz="4" w:space="0" w:color="84AEDA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4786C8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786C8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PlainTable1">
    <w:name w:val="Plain Table 1"/>
    <w:basedOn w:val="TableNormal"/>
    <w:uiPriority w:val="41"/>
    <w:rsid w:val="004A3C52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3-Accent1">
    <w:name w:val="Grid Table 3 Accent 1"/>
    <w:basedOn w:val="TableNormal"/>
    <w:uiPriority w:val="48"/>
    <w:rsid w:val="004A3C52"/>
    <w:pPr>
      <w:spacing w:after="0" w:line="240" w:lineRule="auto"/>
    </w:pPr>
    <w:tblPr>
      <w:tblStyleRowBandSize w:val="1"/>
      <w:tblStyleColBandSize w:val="1"/>
      <w:tblBorders>
        <w:top w:val="single" w:sz="4" w:space="0" w:color="4786C8" w:themeColor="accent1" w:themeTint="99"/>
        <w:left w:val="single" w:sz="4" w:space="0" w:color="4786C8" w:themeColor="accent1" w:themeTint="99"/>
        <w:bottom w:val="single" w:sz="4" w:space="0" w:color="4786C8" w:themeColor="accent1" w:themeTint="99"/>
        <w:right w:val="single" w:sz="4" w:space="0" w:color="4786C8" w:themeColor="accent1" w:themeTint="99"/>
        <w:insideH w:val="single" w:sz="4" w:space="0" w:color="4786C8" w:themeColor="accent1" w:themeTint="99"/>
        <w:insideV w:val="single" w:sz="4" w:space="0" w:color="4786C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1D6EC" w:themeFill="accent1" w:themeFillTint="33"/>
      </w:tcPr>
    </w:tblStylePr>
    <w:tblStylePr w:type="band1Horz">
      <w:tblPr/>
      <w:tcPr>
        <w:shd w:val="clear" w:color="auto" w:fill="C1D6EC" w:themeFill="accent1" w:themeFillTint="33"/>
      </w:tcPr>
    </w:tblStylePr>
    <w:tblStylePr w:type="neCell">
      <w:tblPr/>
      <w:tcPr>
        <w:tcBorders>
          <w:bottom w:val="single" w:sz="4" w:space="0" w:color="4786C8" w:themeColor="accent1" w:themeTint="99"/>
        </w:tcBorders>
      </w:tcPr>
    </w:tblStylePr>
    <w:tblStylePr w:type="nwCell">
      <w:tblPr/>
      <w:tcPr>
        <w:tcBorders>
          <w:bottom w:val="single" w:sz="4" w:space="0" w:color="4786C8" w:themeColor="accent1" w:themeTint="99"/>
        </w:tcBorders>
      </w:tcPr>
    </w:tblStylePr>
    <w:tblStylePr w:type="seCell">
      <w:tblPr/>
      <w:tcPr>
        <w:tcBorders>
          <w:top w:val="single" w:sz="4" w:space="0" w:color="4786C8" w:themeColor="accent1" w:themeTint="99"/>
        </w:tcBorders>
      </w:tcPr>
    </w:tblStylePr>
    <w:tblStylePr w:type="swCell">
      <w:tblPr/>
      <w:tcPr>
        <w:tcBorders>
          <w:top w:val="single" w:sz="4" w:space="0" w:color="4786C8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4A3C52"/>
    <w:pPr>
      <w:spacing w:after="0" w:line="240" w:lineRule="auto"/>
    </w:pPr>
    <w:tblPr>
      <w:tblStyleRowBandSize w:val="1"/>
      <w:tblStyleColBandSize w:val="1"/>
      <w:tblBorders>
        <w:top w:val="single" w:sz="4" w:space="0" w:color="AAC58A" w:themeColor="accent2" w:themeTint="99"/>
        <w:left w:val="single" w:sz="4" w:space="0" w:color="AAC58A" w:themeColor="accent2" w:themeTint="99"/>
        <w:bottom w:val="single" w:sz="4" w:space="0" w:color="AAC58A" w:themeColor="accent2" w:themeTint="99"/>
        <w:right w:val="single" w:sz="4" w:space="0" w:color="AAC58A" w:themeColor="accent2" w:themeTint="99"/>
        <w:insideH w:val="single" w:sz="4" w:space="0" w:color="AAC58A" w:themeColor="accent2" w:themeTint="99"/>
        <w:insideV w:val="single" w:sz="4" w:space="0" w:color="AAC5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CD8" w:themeFill="accent2" w:themeFillTint="33"/>
      </w:tcPr>
    </w:tblStylePr>
    <w:tblStylePr w:type="band1Horz">
      <w:tblPr/>
      <w:tcPr>
        <w:shd w:val="clear" w:color="auto" w:fill="E2ECD8" w:themeFill="accent2" w:themeFillTint="33"/>
      </w:tcPr>
    </w:tblStylePr>
    <w:tblStylePr w:type="neCell">
      <w:tblPr/>
      <w:tcPr>
        <w:tcBorders>
          <w:bottom w:val="single" w:sz="4" w:space="0" w:color="AAC58A" w:themeColor="accent2" w:themeTint="99"/>
        </w:tcBorders>
      </w:tcPr>
    </w:tblStylePr>
    <w:tblStylePr w:type="nwCell">
      <w:tblPr/>
      <w:tcPr>
        <w:tcBorders>
          <w:bottom w:val="single" w:sz="4" w:space="0" w:color="AAC58A" w:themeColor="accent2" w:themeTint="99"/>
        </w:tcBorders>
      </w:tcPr>
    </w:tblStylePr>
    <w:tblStylePr w:type="seCell">
      <w:tblPr/>
      <w:tcPr>
        <w:tcBorders>
          <w:top w:val="single" w:sz="4" w:space="0" w:color="AAC58A" w:themeColor="accent2" w:themeTint="99"/>
        </w:tcBorders>
      </w:tcPr>
    </w:tblStylePr>
    <w:tblStylePr w:type="swCell">
      <w:tblPr/>
      <w:tcPr>
        <w:tcBorders>
          <w:top w:val="single" w:sz="4" w:space="0" w:color="AAC58A" w:themeColor="accent2" w:themeTint="99"/>
        </w:tcBorders>
      </w:tcPr>
    </w:tblStylePr>
  </w:style>
  <w:style w:type="table" w:styleId="GridTable5Dark">
    <w:name w:val="Grid Table 5 Dark"/>
    <w:basedOn w:val="TableNormal"/>
    <w:uiPriority w:val="50"/>
    <w:rsid w:val="004A3C5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1D6E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A3857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A3857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A3857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A3857" w:themeFill="text1"/>
      </w:tcPr>
    </w:tblStylePr>
    <w:tblStylePr w:type="band1Vert">
      <w:tblPr/>
      <w:tcPr>
        <w:shd w:val="clear" w:color="auto" w:fill="84AEDA" w:themeFill="text1" w:themeFillTint="66"/>
      </w:tcPr>
    </w:tblStylePr>
    <w:tblStylePr w:type="band1Horz">
      <w:tblPr/>
      <w:tcPr>
        <w:shd w:val="clear" w:color="auto" w:fill="84AEDA" w:themeFill="text1" w:themeFillTint="66"/>
      </w:tcPr>
    </w:tblStylePr>
  </w:style>
  <w:style w:type="table" w:styleId="GridTable4-Accent2">
    <w:name w:val="Grid Table 4 Accent 2"/>
    <w:basedOn w:val="TableNormal"/>
    <w:uiPriority w:val="49"/>
    <w:rsid w:val="004A3C52"/>
    <w:pPr>
      <w:spacing w:after="0" w:line="240" w:lineRule="auto"/>
    </w:pPr>
    <w:tblPr>
      <w:tblStyleRowBandSize w:val="1"/>
      <w:tblStyleColBandSize w:val="1"/>
      <w:tblBorders>
        <w:top w:val="single" w:sz="4" w:space="0" w:color="AAC58A" w:themeColor="accent2" w:themeTint="99"/>
        <w:left w:val="single" w:sz="4" w:space="0" w:color="AAC58A" w:themeColor="accent2" w:themeTint="99"/>
        <w:bottom w:val="single" w:sz="4" w:space="0" w:color="AAC58A" w:themeColor="accent2" w:themeTint="99"/>
        <w:right w:val="single" w:sz="4" w:space="0" w:color="AAC58A" w:themeColor="accent2" w:themeTint="99"/>
        <w:insideH w:val="single" w:sz="4" w:space="0" w:color="AAC58A" w:themeColor="accent2" w:themeTint="99"/>
        <w:insideV w:val="single" w:sz="4" w:space="0" w:color="AAC5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19449" w:themeColor="accent2"/>
          <w:left w:val="single" w:sz="4" w:space="0" w:color="719449" w:themeColor="accent2"/>
          <w:bottom w:val="single" w:sz="4" w:space="0" w:color="719449" w:themeColor="accent2"/>
          <w:right w:val="single" w:sz="4" w:space="0" w:color="719449" w:themeColor="accent2"/>
          <w:insideH w:val="nil"/>
          <w:insideV w:val="nil"/>
        </w:tcBorders>
        <w:shd w:val="clear" w:color="auto" w:fill="719449" w:themeFill="accent2"/>
      </w:tcPr>
    </w:tblStylePr>
    <w:tblStylePr w:type="lastRow">
      <w:rPr>
        <w:b/>
        <w:bCs/>
      </w:rPr>
      <w:tblPr/>
      <w:tcPr>
        <w:tcBorders>
          <w:top w:val="double" w:sz="4" w:space="0" w:color="71944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CD8" w:themeFill="accent2" w:themeFillTint="33"/>
      </w:tcPr>
    </w:tblStylePr>
    <w:tblStylePr w:type="band1Horz">
      <w:tblPr/>
      <w:tcPr>
        <w:shd w:val="clear" w:color="auto" w:fill="E2ECD8" w:themeFill="accent2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0F6676"/>
    <w:rPr>
      <w:color w:val="5C84A2" w:themeColor="hyperlink"/>
      <w:u w:val="single"/>
    </w:rPr>
  </w:style>
  <w:style w:type="character" w:customStyle="1" w:styleId="pel">
    <w:name w:val="_pe_l"/>
    <w:basedOn w:val="DefaultParagraphFont"/>
    <w:rsid w:val="003122E2"/>
  </w:style>
  <w:style w:type="character" w:customStyle="1" w:styleId="bidi">
    <w:name w:val="bidi"/>
    <w:basedOn w:val="DefaultParagraphFont"/>
    <w:rsid w:val="003122E2"/>
  </w:style>
  <w:style w:type="character" w:customStyle="1" w:styleId="rpv1">
    <w:name w:val="_rp_v1"/>
    <w:basedOn w:val="DefaultParagraphFont"/>
    <w:rsid w:val="003122E2"/>
  </w:style>
  <w:style w:type="character" w:customStyle="1" w:styleId="allowtextselection">
    <w:name w:val="allowtextselection"/>
    <w:basedOn w:val="DefaultParagraphFont"/>
    <w:rsid w:val="003122E2"/>
  </w:style>
  <w:style w:type="character" w:customStyle="1" w:styleId="rpl1">
    <w:name w:val="_rp_l1"/>
    <w:basedOn w:val="DefaultParagraphFont"/>
    <w:rsid w:val="003122E2"/>
  </w:style>
  <w:style w:type="paragraph" w:styleId="NormalWeb">
    <w:name w:val="Normal (Web)"/>
    <w:basedOn w:val="Normal"/>
    <w:uiPriority w:val="99"/>
    <w:unhideWhenUsed/>
    <w:rsid w:val="003122E2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en-US"/>
    </w:rPr>
  </w:style>
  <w:style w:type="character" w:styleId="Emphasis">
    <w:name w:val="Emphasis"/>
    <w:uiPriority w:val="20"/>
    <w:qFormat/>
    <w:rsid w:val="00EC1610"/>
    <w:rPr>
      <w:caps/>
      <w:color w:val="0D1B2B" w:themeColor="accent1" w:themeShade="7F"/>
      <w:spacing w:val="5"/>
    </w:rPr>
  </w:style>
  <w:style w:type="paragraph" w:styleId="NoSpacing">
    <w:name w:val="No Spacing"/>
    <w:basedOn w:val="Normal"/>
    <w:link w:val="NoSpacingChar"/>
    <w:uiPriority w:val="1"/>
    <w:qFormat/>
    <w:rsid w:val="00EC1610"/>
    <w:pPr>
      <w:spacing w:before="0"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EC1610"/>
    <w:rPr>
      <w:sz w:val="20"/>
      <w:szCs w:val="20"/>
    </w:rPr>
  </w:style>
  <w:style w:type="paragraph" w:styleId="ListParagraph">
    <w:name w:val="List Paragraph"/>
    <w:basedOn w:val="Normal"/>
    <w:uiPriority w:val="34"/>
    <w:qFormat/>
    <w:rsid w:val="00EC1610"/>
    <w:pPr>
      <w:ind w:left="720"/>
      <w:contextualSpacing/>
    </w:pPr>
  </w:style>
  <w:style w:type="character" w:styleId="BookTitle">
    <w:name w:val="Book Title"/>
    <w:uiPriority w:val="33"/>
    <w:qFormat/>
    <w:rsid w:val="00EC1610"/>
    <w:rPr>
      <w:b/>
      <w:bCs/>
      <w:i/>
      <w:iCs/>
      <w:spacing w:val="9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554BA"/>
    <w:pPr>
      <w:spacing w:before="0"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54BA"/>
    <w:rPr>
      <w:rFonts w:ascii="Times New Roman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647C51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647C51"/>
    <w:pPr>
      <w:spacing w:before="0" w:after="0" w:line="240" w:lineRule="auto"/>
    </w:pPr>
    <w:rPr>
      <w:rFonts w:eastAsiaTheme="minorHAnsi"/>
      <w:sz w:val="24"/>
      <w:szCs w:val="24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47C51"/>
    <w:rPr>
      <w:rFonts w:eastAsiaTheme="minorHAnsi"/>
      <w:sz w:val="24"/>
      <w:szCs w:val="24"/>
      <w:lang w:eastAsia="en-US"/>
    </w:rPr>
  </w:style>
  <w:style w:type="table" w:styleId="GridTable4-Accent1">
    <w:name w:val="Grid Table 4 Accent 1"/>
    <w:basedOn w:val="TableNormal"/>
    <w:uiPriority w:val="49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4786C8" w:themeColor="accent1" w:themeTint="99"/>
        <w:left w:val="single" w:sz="4" w:space="0" w:color="4786C8" w:themeColor="accent1" w:themeTint="99"/>
        <w:bottom w:val="single" w:sz="4" w:space="0" w:color="4786C8" w:themeColor="accent1" w:themeTint="99"/>
        <w:right w:val="single" w:sz="4" w:space="0" w:color="4786C8" w:themeColor="accent1" w:themeTint="99"/>
        <w:insideH w:val="single" w:sz="4" w:space="0" w:color="4786C8" w:themeColor="accent1" w:themeTint="99"/>
        <w:insideV w:val="single" w:sz="4" w:space="0" w:color="4786C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A3857" w:themeColor="accent1"/>
          <w:left w:val="single" w:sz="4" w:space="0" w:color="1A3857" w:themeColor="accent1"/>
          <w:bottom w:val="single" w:sz="4" w:space="0" w:color="1A3857" w:themeColor="accent1"/>
          <w:right w:val="single" w:sz="4" w:space="0" w:color="1A3857" w:themeColor="accent1"/>
          <w:insideH w:val="nil"/>
          <w:insideV w:val="nil"/>
        </w:tcBorders>
        <w:shd w:val="clear" w:color="auto" w:fill="1A3857" w:themeFill="accent1"/>
      </w:tcPr>
    </w:tblStylePr>
    <w:tblStylePr w:type="lastRow">
      <w:rPr>
        <w:b/>
        <w:bCs/>
      </w:rPr>
      <w:tblPr/>
      <w:tcPr>
        <w:tcBorders>
          <w:top w:val="double" w:sz="4" w:space="0" w:color="1A385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D6EC" w:themeFill="accent1" w:themeFillTint="33"/>
      </w:tcPr>
    </w:tblStylePr>
    <w:tblStylePr w:type="band1Horz">
      <w:tblPr/>
      <w:tcPr>
        <w:shd w:val="clear" w:color="auto" w:fill="C1D6EC" w:themeFill="accent1" w:themeFillTint="33"/>
      </w:tcPr>
    </w:tblStylePr>
  </w:style>
  <w:style w:type="table" w:styleId="GridTable3-Accent3">
    <w:name w:val="Grid Table 3 Accent 3"/>
    <w:basedOn w:val="TableNormal"/>
    <w:uiPriority w:val="48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C4C6C4" w:themeColor="accent3" w:themeTint="99"/>
        <w:left w:val="single" w:sz="4" w:space="0" w:color="C4C6C4" w:themeColor="accent3" w:themeTint="99"/>
        <w:bottom w:val="single" w:sz="4" w:space="0" w:color="C4C6C4" w:themeColor="accent3" w:themeTint="99"/>
        <w:right w:val="single" w:sz="4" w:space="0" w:color="C4C6C4" w:themeColor="accent3" w:themeTint="99"/>
        <w:insideH w:val="single" w:sz="4" w:space="0" w:color="C4C6C4" w:themeColor="accent3" w:themeTint="99"/>
        <w:insideV w:val="single" w:sz="4" w:space="0" w:color="C4C6C4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BECEB" w:themeFill="accent3" w:themeFillTint="33"/>
      </w:tcPr>
    </w:tblStylePr>
    <w:tblStylePr w:type="band1Horz">
      <w:tblPr/>
      <w:tcPr>
        <w:shd w:val="clear" w:color="auto" w:fill="EBECEB" w:themeFill="accent3" w:themeFillTint="33"/>
      </w:tcPr>
    </w:tblStylePr>
    <w:tblStylePr w:type="neCell">
      <w:tblPr/>
      <w:tcPr>
        <w:tcBorders>
          <w:bottom w:val="single" w:sz="4" w:space="0" w:color="C4C6C4" w:themeColor="accent3" w:themeTint="99"/>
        </w:tcBorders>
      </w:tcPr>
    </w:tblStylePr>
    <w:tblStylePr w:type="nwCell">
      <w:tblPr/>
      <w:tcPr>
        <w:tcBorders>
          <w:bottom w:val="single" w:sz="4" w:space="0" w:color="C4C6C4" w:themeColor="accent3" w:themeTint="99"/>
        </w:tcBorders>
      </w:tcPr>
    </w:tblStylePr>
    <w:tblStylePr w:type="seCell">
      <w:tblPr/>
      <w:tcPr>
        <w:tcBorders>
          <w:top w:val="single" w:sz="4" w:space="0" w:color="C4C6C4" w:themeColor="accent3" w:themeTint="99"/>
        </w:tcBorders>
      </w:tcPr>
    </w:tblStylePr>
    <w:tblStylePr w:type="swCell">
      <w:tblPr/>
      <w:tcPr>
        <w:tcBorders>
          <w:top w:val="single" w:sz="4" w:space="0" w:color="C4C6C4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AAC58A" w:themeColor="accent4" w:themeTint="99"/>
        <w:left w:val="single" w:sz="4" w:space="0" w:color="AAC58A" w:themeColor="accent4" w:themeTint="99"/>
        <w:bottom w:val="single" w:sz="4" w:space="0" w:color="AAC58A" w:themeColor="accent4" w:themeTint="99"/>
        <w:right w:val="single" w:sz="4" w:space="0" w:color="AAC58A" w:themeColor="accent4" w:themeTint="99"/>
        <w:insideH w:val="single" w:sz="4" w:space="0" w:color="AAC58A" w:themeColor="accent4" w:themeTint="99"/>
        <w:insideV w:val="single" w:sz="4" w:space="0" w:color="AAC58A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CD8" w:themeFill="accent4" w:themeFillTint="33"/>
      </w:tcPr>
    </w:tblStylePr>
    <w:tblStylePr w:type="band1Horz">
      <w:tblPr/>
      <w:tcPr>
        <w:shd w:val="clear" w:color="auto" w:fill="E2ECD8" w:themeFill="accent4" w:themeFillTint="33"/>
      </w:tcPr>
    </w:tblStylePr>
    <w:tblStylePr w:type="neCell">
      <w:tblPr/>
      <w:tcPr>
        <w:tcBorders>
          <w:bottom w:val="single" w:sz="4" w:space="0" w:color="AAC58A" w:themeColor="accent4" w:themeTint="99"/>
        </w:tcBorders>
      </w:tcPr>
    </w:tblStylePr>
    <w:tblStylePr w:type="nwCell">
      <w:tblPr/>
      <w:tcPr>
        <w:tcBorders>
          <w:bottom w:val="single" w:sz="4" w:space="0" w:color="AAC58A" w:themeColor="accent4" w:themeTint="99"/>
        </w:tcBorders>
      </w:tcPr>
    </w:tblStylePr>
    <w:tblStylePr w:type="seCell">
      <w:tblPr/>
      <w:tcPr>
        <w:tcBorders>
          <w:top w:val="single" w:sz="4" w:space="0" w:color="AAC58A" w:themeColor="accent4" w:themeTint="99"/>
        </w:tcBorders>
      </w:tcPr>
    </w:tblStylePr>
    <w:tblStylePr w:type="swCell">
      <w:tblPr/>
      <w:tcPr>
        <w:tcBorders>
          <w:top w:val="single" w:sz="4" w:space="0" w:color="AAC58A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CF835D" w:themeColor="accent5" w:themeTint="99"/>
        <w:left w:val="single" w:sz="4" w:space="0" w:color="CF835D" w:themeColor="accent5" w:themeTint="99"/>
        <w:bottom w:val="single" w:sz="4" w:space="0" w:color="CF835D" w:themeColor="accent5" w:themeTint="99"/>
        <w:right w:val="single" w:sz="4" w:space="0" w:color="CF835D" w:themeColor="accent5" w:themeTint="99"/>
        <w:insideH w:val="single" w:sz="4" w:space="0" w:color="CF835D" w:themeColor="accent5" w:themeTint="99"/>
        <w:insideV w:val="single" w:sz="4" w:space="0" w:color="CF835D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FD5C9" w:themeFill="accent5" w:themeFillTint="33"/>
      </w:tcPr>
    </w:tblStylePr>
    <w:tblStylePr w:type="band1Horz">
      <w:tblPr/>
      <w:tcPr>
        <w:shd w:val="clear" w:color="auto" w:fill="EFD5C9" w:themeFill="accent5" w:themeFillTint="33"/>
      </w:tcPr>
    </w:tblStylePr>
    <w:tblStylePr w:type="neCell">
      <w:tblPr/>
      <w:tcPr>
        <w:tcBorders>
          <w:bottom w:val="single" w:sz="4" w:space="0" w:color="CF835D" w:themeColor="accent5" w:themeTint="99"/>
        </w:tcBorders>
      </w:tcPr>
    </w:tblStylePr>
    <w:tblStylePr w:type="nwCell">
      <w:tblPr/>
      <w:tcPr>
        <w:tcBorders>
          <w:bottom w:val="single" w:sz="4" w:space="0" w:color="CF835D" w:themeColor="accent5" w:themeTint="99"/>
        </w:tcBorders>
      </w:tcPr>
    </w:tblStylePr>
    <w:tblStylePr w:type="seCell">
      <w:tblPr/>
      <w:tcPr>
        <w:tcBorders>
          <w:top w:val="single" w:sz="4" w:space="0" w:color="CF835D" w:themeColor="accent5" w:themeTint="99"/>
        </w:tcBorders>
      </w:tcPr>
    </w:tblStylePr>
    <w:tblStylePr w:type="swCell">
      <w:tblPr/>
      <w:tcPr>
        <w:tcBorders>
          <w:top w:val="single" w:sz="4" w:space="0" w:color="CF835D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D9E7AC" w:themeColor="accent6" w:themeTint="99"/>
        <w:left w:val="single" w:sz="4" w:space="0" w:color="D9E7AC" w:themeColor="accent6" w:themeTint="99"/>
        <w:bottom w:val="single" w:sz="4" w:space="0" w:color="D9E7AC" w:themeColor="accent6" w:themeTint="99"/>
        <w:right w:val="single" w:sz="4" w:space="0" w:color="D9E7AC" w:themeColor="accent6" w:themeTint="99"/>
        <w:insideH w:val="single" w:sz="4" w:space="0" w:color="D9E7AC" w:themeColor="accent6" w:themeTint="99"/>
        <w:insideV w:val="single" w:sz="4" w:space="0" w:color="D9E7AC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F7E3" w:themeFill="accent6" w:themeFillTint="33"/>
      </w:tcPr>
    </w:tblStylePr>
    <w:tblStylePr w:type="band1Horz">
      <w:tblPr/>
      <w:tcPr>
        <w:shd w:val="clear" w:color="auto" w:fill="F2F7E3" w:themeFill="accent6" w:themeFillTint="33"/>
      </w:tcPr>
    </w:tblStylePr>
    <w:tblStylePr w:type="neCell">
      <w:tblPr/>
      <w:tcPr>
        <w:tcBorders>
          <w:bottom w:val="single" w:sz="4" w:space="0" w:color="D9E7AC" w:themeColor="accent6" w:themeTint="99"/>
        </w:tcBorders>
      </w:tcPr>
    </w:tblStylePr>
    <w:tblStylePr w:type="nwCell">
      <w:tblPr/>
      <w:tcPr>
        <w:tcBorders>
          <w:bottom w:val="single" w:sz="4" w:space="0" w:color="D9E7AC" w:themeColor="accent6" w:themeTint="99"/>
        </w:tcBorders>
      </w:tcPr>
    </w:tblStylePr>
    <w:tblStylePr w:type="seCell">
      <w:tblPr/>
      <w:tcPr>
        <w:tcBorders>
          <w:top w:val="single" w:sz="4" w:space="0" w:color="D9E7AC" w:themeColor="accent6" w:themeTint="99"/>
        </w:tcBorders>
      </w:tcPr>
    </w:tblStylePr>
    <w:tblStylePr w:type="swCell">
      <w:tblPr/>
      <w:tcPr>
        <w:tcBorders>
          <w:top w:val="single" w:sz="4" w:space="0" w:color="D9E7AC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4786C8" w:themeColor="text1" w:themeTint="99"/>
        <w:left w:val="single" w:sz="4" w:space="0" w:color="4786C8" w:themeColor="text1" w:themeTint="99"/>
        <w:bottom w:val="single" w:sz="4" w:space="0" w:color="4786C8" w:themeColor="text1" w:themeTint="99"/>
        <w:right w:val="single" w:sz="4" w:space="0" w:color="4786C8" w:themeColor="text1" w:themeTint="99"/>
        <w:insideH w:val="single" w:sz="4" w:space="0" w:color="4786C8" w:themeColor="text1" w:themeTint="99"/>
        <w:insideV w:val="single" w:sz="4" w:space="0" w:color="4786C8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A3857" w:themeColor="text1"/>
          <w:left w:val="single" w:sz="4" w:space="0" w:color="1A3857" w:themeColor="text1"/>
          <w:bottom w:val="single" w:sz="4" w:space="0" w:color="1A3857" w:themeColor="text1"/>
          <w:right w:val="single" w:sz="4" w:space="0" w:color="1A3857" w:themeColor="text1"/>
          <w:insideH w:val="nil"/>
          <w:insideV w:val="nil"/>
        </w:tcBorders>
        <w:shd w:val="clear" w:color="auto" w:fill="1A3857" w:themeFill="text1"/>
      </w:tcPr>
    </w:tblStylePr>
    <w:tblStylePr w:type="lastRow">
      <w:rPr>
        <w:b/>
        <w:bCs/>
      </w:rPr>
      <w:tblPr/>
      <w:tcPr>
        <w:tcBorders>
          <w:top w:val="double" w:sz="4" w:space="0" w:color="1A3857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D6EC" w:themeFill="text1" w:themeFillTint="33"/>
      </w:tcPr>
    </w:tblStylePr>
    <w:tblStylePr w:type="band1Horz">
      <w:tblPr/>
      <w:tcPr>
        <w:shd w:val="clear" w:color="auto" w:fill="C1D6EC" w:themeFill="text1" w:themeFillTint="33"/>
      </w:tcPr>
    </w:tblStylePr>
  </w:style>
  <w:style w:type="table" w:styleId="GridTable2-Accent2">
    <w:name w:val="Grid Table 2 Accent 2"/>
    <w:basedOn w:val="TableNormal"/>
    <w:uiPriority w:val="47"/>
    <w:rsid w:val="00663464"/>
    <w:pPr>
      <w:spacing w:after="0" w:line="240" w:lineRule="auto"/>
    </w:pPr>
    <w:tblPr>
      <w:tblStyleRowBandSize w:val="1"/>
      <w:tblStyleColBandSize w:val="1"/>
      <w:tblBorders>
        <w:top w:val="single" w:sz="2" w:space="0" w:color="AAC58A" w:themeColor="accent2" w:themeTint="99"/>
        <w:bottom w:val="single" w:sz="2" w:space="0" w:color="AAC58A" w:themeColor="accent2" w:themeTint="99"/>
        <w:insideH w:val="single" w:sz="2" w:space="0" w:color="AAC58A" w:themeColor="accent2" w:themeTint="99"/>
        <w:insideV w:val="single" w:sz="2" w:space="0" w:color="AAC58A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AC58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AC58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CD8" w:themeFill="accent2" w:themeFillTint="33"/>
      </w:tcPr>
    </w:tblStylePr>
    <w:tblStylePr w:type="band1Horz">
      <w:tblPr/>
      <w:tcPr>
        <w:shd w:val="clear" w:color="auto" w:fill="E2ECD8" w:themeFill="accent2" w:themeFillTint="33"/>
      </w:tcPr>
    </w:tblStylePr>
  </w:style>
  <w:style w:type="table" w:styleId="GridTable2-Accent4">
    <w:name w:val="Grid Table 2 Accent 4"/>
    <w:basedOn w:val="TableNormal"/>
    <w:uiPriority w:val="47"/>
    <w:rsid w:val="00663464"/>
    <w:pPr>
      <w:spacing w:after="0" w:line="240" w:lineRule="auto"/>
    </w:pPr>
    <w:tblPr>
      <w:tblStyleRowBandSize w:val="1"/>
      <w:tblStyleColBandSize w:val="1"/>
      <w:tblBorders>
        <w:top w:val="single" w:sz="2" w:space="0" w:color="AAC58A" w:themeColor="accent4" w:themeTint="99"/>
        <w:bottom w:val="single" w:sz="2" w:space="0" w:color="AAC58A" w:themeColor="accent4" w:themeTint="99"/>
        <w:insideH w:val="single" w:sz="2" w:space="0" w:color="AAC58A" w:themeColor="accent4" w:themeTint="99"/>
        <w:insideV w:val="single" w:sz="2" w:space="0" w:color="AAC58A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AC58A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AC58A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CD8" w:themeFill="accent4" w:themeFillTint="33"/>
      </w:tcPr>
    </w:tblStylePr>
    <w:tblStylePr w:type="band1Horz">
      <w:tblPr/>
      <w:tcPr>
        <w:shd w:val="clear" w:color="auto" w:fill="E2ECD8" w:themeFill="accent4" w:themeFillTint="33"/>
      </w:tcPr>
    </w:tblStylePr>
  </w:style>
  <w:style w:type="table" w:styleId="GridTable3">
    <w:name w:val="Grid Table 3"/>
    <w:basedOn w:val="TableNormal"/>
    <w:uiPriority w:val="48"/>
    <w:rsid w:val="00663464"/>
    <w:pPr>
      <w:spacing w:after="0" w:line="240" w:lineRule="auto"/>
    </w:pPr>
    <w:tblPr>
      <w:tblStyleRowBandSize w:val="1"/>
      <w:tblStyleColBandSize w:val="1"/>
      <w:tblBorders>
        <w:top w:val="single" w:sz="4" w:space="0" w:color="4786C8" w:themeColor="text1" w:themeTint="99"/>
        <w:left w:val="single" w:sz="4" w:space="0" w:color="4786C8" w:themeColor="text1" w:themeTint="99"/>
        <w:bottom w:val="single" w:sz="4" w:space="0" w:color="4786C8" w:themeColor="text1" w:themeTint="99"/>
        <w:right w:val="single" w:sz="4" w:space="0" w:color="4786C8" w:themeColor="text1" w:themeTint="99"/>
        <w:insideH w:val="single" w:sz="4" w:space="0" w:color="4786C8" w:themeColor="text1" w:themeTint="99"/>
        <w:insideV w:val="single" w:sz="4" w:space="0" w:color="4786C8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1D6EC" w:themeFill="text1" w:themeFillTint="33"/>
      </w:tcPr>
    </w:tblStylePr>
    <w:tblStylePr w:type="band1Horz">
      <w:tblPr/>
      <w:tcPr>
        <w:shd w:val="clear" w:color="auto" w:fill="C1D6EC" w:themeFill="text1" w:themeFillTint="33"/>
      </w:tcPr>
    </w:tblStylePr>
    <w:tblStylePr w:type="neCell">
      <w:tblPr/>
      <w:tcPr>
        <w:tcBorders>
          <w:bottom w:val="single" w:sz="4" w:space="0" w:color="4786C8" w:themeColor="text1" w:themeTint="99"/>
        </w:tcBorders>
      </w:tcPr>
    </w:tblStylePr>
    <w:tblStylePr w:type="nwCell">
      <w:tblPr/>
      <w:tcPr>
        <w:tcBorders>
          <w:bottom w:val="single" w:sz="4" w:space="0" w:color="4786C8" w:themeColor="text1" w:themeTint="99"/>
        </w:tcBorders>
      </w:tcPr>
    </w:tblStylePr>
    <w:tblStylePr w:type="seCell">
      <w:tblPr/>
      <w:tcPr>
        <w:tcBorders>
          <w:top w:val="single" w:sz="4" w:space="0" w:color="4786C8" w:themeColor="text1" w:themeTint="99"/>
        </w:tcBorders>
      </w:tcPr>
    </w:tblStylePr>
    <w:tblStylePr w:type="swCell">
      <w:tblPr/>
      <w:tcPr>
        <w:tcBorders>
          <w:top w:val="single" w:sz="4" w:space="0" w:color="4786C8" w:themeColor="text1" w:themeTint="99"/>
        </w:tcBorders>
      </w:tcPr>
    </w:tblStylePr>
  </w:style>
  <w:style w:type="character" w:customStyle="1" w:styleId="UnresolvedMention1">
    <w:name w:val="Unresolved Mention1"/>
    <w:basedOn w:val="DefaultParagraphFont"/>
    <w:uiPriority w:val="99"/>
    <w:rsid w:val="00C8102D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7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22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9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29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91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127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301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EAEAEA"/>
                        <w:left w:val="none" w:sz="0" w:space="0" w:color="EAEAEA"/>
                        <w:bottom w:val="single" w:sz="6" w:space="15" w:color="EAEAEA"/>
                        <w:right w:val="none" w:sz="0" w:space="0" w:color="EAEAEA"/>
                      </w:divBdr>
                      <w:divsChild>
                        <w:div w:id="195510773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6335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9417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8243849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4224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20182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099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956866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41270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94883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36352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7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56657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545401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63315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18597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19538541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59104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45105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43796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3484510">
                          <w:marLeft w:val="93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8876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7404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814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00825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19187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370578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12498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58722282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7860030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8809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6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83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018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EAEAEA"/>
                        <w:left w:val="none" w:sz="0" w:space="0" w:color="EAEAEA"/>
                        <w:bottom w:val="single" w:sz="6" w:space="15" w:color="EAEAEA"/>
                        <w:right w:val="none" w:sz="0" w:space="0" w:color="EAEAEA"/>
                      </w:divBdr>
                      <w:divsChild>
                        <w:div w:id="1746144966">
                          <w:marLeft w:val="0"/>
                          <w:marRight w:val="0"/>
                          <w:marTop w:val="0"/>
                          <w:marBottom w:val="6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521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186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494074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8842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93622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55116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528796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183624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16875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42094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7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21687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836036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66107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157772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41615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35379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6674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44850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4597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49335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558418">
                                                                                      <w:marLeft w:val="0"/>
                                                                                      <w:marRight w:val="75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78762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517236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046234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64173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2659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8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279544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4783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701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423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0166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4694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46366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03586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4159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32837203">
                          <w:marLeft w:val="930"/>
                          <w:marRight w:val="0"/>
                          <w:marTop w:val="18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4817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39582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37963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049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759445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78515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067382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232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82248">
          <w:marLeft w:val="0"/>
          <w:marRight w:val="0"/>
          <w:marTop w:val="0"/>
          <w:marBottom w:val="0"/>
          <w:divBdr>
            <w:top w:val="single" w:sz="6" w:space="0" w:color="FFFFFF"/>
            <w:left w:val="none" w:sz="0" w:space="0" w:color="auto"/>
            <w:bottom w:val="single" w:sz="6" w:space="0" w:color="FFFFFF"/>
            <w:right w:val="none" w:sz="0" w:space="0" w:color="auto"/>
          </w:divBdr>
          <w:divsChild>
            <w:div w:id="38773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10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540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582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641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469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963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55581">
                      <w:marLeft w:val="0"/>
                      <w:marRight w:val="-157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4038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365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111171">
                                  <w:marLeft w:val="240"/>
                                  <w:marRight w:val="240"/>
                                  <w:marTop w:val="480"/>
                                  <w:marBottom w:val="480"/>
                                  <w:divBdr>
                                    <w:top w:val="single" w:sz="6" w:space="0" w:color="EBEBEB"/>
                                    <w:left w:val="single" w:sz="6" w:space="6" w:color="EBEBEB"/>
                                    <w:bottom w:val="single" w:sz="6" w:space="0" w:color="EBEBEB"/>
                                    <w:right w:val="single" w:sz="6" w:space="6" w:color="EBEBEB"/>
                                  </w:divBdr>
                                  <w:divsChild>
                                    <w:div w:id="308560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083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29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9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8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5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94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8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057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4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21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02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8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25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2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208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8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66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39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92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63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84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67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98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058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60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4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01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17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20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88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564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84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390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65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76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40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 ?><Relationships xmlns="http://schemas.openxmlformats.org/package/2006/relationships"><Relationship Id="rId8" Target="footnotes.xml" Type="http://schemas.openxmlformats.org/officeDocument/2006/relationships/footnotes"/><Relationship Id="rId13" Target="http://www.tacc.org/pages/texas-success-center/resources" TargetMode="External" Type="http://schemas.openxmlformats.org/officeDocument/2006/relationships/hyperlink"/><Relationship Id="rId3" Target="../customXml/item3.xml" Type="http://schemas.openxmlformats.org/officeDocument/2006/relationships/customXml"/><Relationship Id="rId7" Target="webSettings.xml" Type="http://schemas.openxmlformats.org/officeDocument/2006/relationships/webSettings"/><Relationship Id="rId12" Target="media/image3.png" Type="http://schemas.openxmlformats.org/officeDocument/2006/relationships/image"/><Relationship Id="rId17" Target="theme/theme1.xml" Type="http://schemas.openxmlformats.org/officeDocument/2006/relationships/theme"/><Relationship Id="rId2" Target="../customXml/item2.xml" Type="http://schemas.openxmlformats.org/officeDocument/2006/relationships/customXml"/><Relationship Id="rId16" Target="fontTable.xml" Type="http://schemas.openxmlformats.org/officeDocument/2006/relationships/fontTable"/><Relationship Id="rId1" Target="../customXml/item1.xml" Type="http://schemas.openxmlformats.org/officeDocument/2006/relationships/customXml"/><Relationship Id="rId6" Target="settings.xml" Type="http://schemas.openxmlformats.org/officeDocument/2006/relationships/settings"/><Relationship Id="rId11" Target="media/image2.png" Type="http://schemas.openxmlformats.org/officeDocument/2006/relationships/image"/><Relationship Id="rId5" Target="styles.xml" Type="http://schemas.openxmlformats.org/officeDocument/2006/relationships/styles"/><Relationship Id="rId15" Target="header1.xml" Type="http://schemas.openxmlformats.org/officeDocument/2006/relationships/header"/><Relationship Id="rId10" Target="media/image1.png" Type="http://schemas.openxmlformats.org/officeDocument/2006/relationships/image"/><Relationship Id="rId4" Target="numbering.xml" Type="http://schemas.openxmlformats.org/officeDocument/2006/relationships/numbering"/><Relationship Id="rId9" Target="endnotes.xml" Type="http://schemas.openxmlformats.org/officeDocument/2006/relationships/endnotes"/><Relationship Id="rId14" Target="footer1.xml" Type="http://schemas.openxmlformats.org/officeDocument/2006/relationships/footer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cynthiaferrell/Library/Containers/com.microsoft.Word/Data/Library/Caches/1033/TM10002082/Create%20an%20Outline.dotx" TargetMode="External"/></Relationships>
</file>

<file path=word/theme/theme1.xml><?xml version="1.0" encoding="utf-8"?>
<a:theme xmlns:a="http://schemas.openxmlformats.org/drawingml/2006/main" name="Outline">
  <a:themeElements>
    <a:clrScheme name="TACC Colors 3">
      <a:dk1>
        <a:srgbClr val="1A3857"/>
      </a:dk1>
      <a:lt1>
        <a:srgbClr val="FFFFFF"/>
      </a:lt1>
      <a:dk2>
        <a:srgbClr val="9EA09D"/>
      </a:dk2>
      <a:lt2>
        <a:srgbClr val="E7E6E6"/>
      </a:lt2>
      <a:accent1>
        <a:srgbClr val="1A3857"/>
      </a:accent1>
      <a:accent2>
        <a:srgbClr val="719449"/>
      </a:accent2>
      <a:accent3>
        <a:srgbClr val="9EA09D"/>
      </a:accent3>
      <a:accent4>
        <a:srgbClr val="719449"/>
      </a:accent4>
      <a:accent5>
        <a:srgbClr val="7E4325"/>
      </a:accent5>
      <a:accent6>
        <a:srgbClr val="C0D776"/>
      </a:accent6>
      <a:hlink>
        <a:srgbClr val="5C84A2"/>
      </a:hlink>
      <a:folHlink>
        <a:srgbClr val="DB9668"/>
      </a:folHlink>
    </a:clrScheme>
    <a:fontScheme name="Cambria">
      <a:maj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1D7B9486CD04468EE95636740D8960" ma:contentTypeVersion="11" ma:contentTypeDescription="Create a new document." ma:contentTypeScope="" ma:versionID="e9ce51581f70e27df76c8e7763982476">
  <xsd:schema xmlns:xsd="http://www.w3.org/2001/XMLSchema" xmlns:xs="http://www.w3.org/2001/XMLSchema" xmlns:p="http://schemas.microsoft.com/office/2006/metadata/properties" xmlns:ns2="b1998a0c-fbd0-4924-bcfc-36f3cd480bef" xmlns:ns3="ce2ac0f8-9734-4a13-94e9-969a9cd5d194" xmlns:ns4="a5d7f096-b241-4ce1-92d0-d22bbc4bea45" targetNamespace="http://schemas.microsoft.com/office/2006/metadata/properties" ma:root="true" ma:fieldsID="4f1c622f24245e24ef3a250cf224c76b" ns2:_="" ns3:_="" ns4:_="">
    <xsd:import namespace="b1998a0c-fbd0-4924-bcfc-36f3cd480bef"/>
    <xsd:import namespace="ce2ac0f8-9734-4a13-94e9-969a9cd5d194"/>
    <xsd:import namespace="a5d7f096-b241-4ce1-92d0-d22bbc4bea45"/>
    <xsd:element name="properties">
      <xsd:complexType>
        <xsd:sequence>
          <xsd:element name="documentManagement">
            <xsd:complexType>
              <xsd:all>
                <xsd:element ref="ns2:Document_x0020_Type" minOccurs="0"/>
                <xsd:element ref="ns3:SharedWithUsers" minOccurs="0"/>
                <xsd:element ref="ns3:SharedWithDetails" minOccurs="0"/>
                <xsd:element ref="ns2:Region" minOccurs="0"/>
                <xsd:element ref="ns2:Setting" minOccurs="0"/>
                <xsd:element ref="ns2:Cadre" minOccurs="0"/>
                <xsd:element ref="ns4:LastSharedByTime" minOccurs="0"/>
                <xsd:element ref="ns4:LastSharedByUser" minOccurs="0"/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1998a0c-fbd0-4924-bcfc-36f3cd480bef" elementFormDefault="qualified">
    <xsd:import namespace="http://schemas.microsoft.com/office/2006/documentManagement/types"/>
    <xsd:import namespace="http://schemas.microsoft.com/office/infopath/2007/PartnerControls"/>
    <xsd:element name="Document_x0020_Type" ma:index="8" nillable="true" ma:displayName="Document Type" ma:default="Application" ma:format="Dropdown" ma:internalName="Document_x0020_Type">
      <xsd:simpleType>
        <xsd:restriction base="dms:Choice">
          <xsd:enumeration value="Application"/>
          <xsd:enumeration value="Assessment"/>
          <xsd:enumeration value="Agreement"/>
          <xsd:enumeration value="Other"/>
        </xsd:restriction>
      </xsd:simpleType>
    </xsd:element>
    <xsd:element name="Region" ma:index="11" nillable="true" ma:displayName="Region" ma:format="RadioButtons" ma:internalName="Region">
      <xsd:simpleType>
        <xsd:restriction base="dms:Choice">
          <xsd:enumeration value="Central"/>
          <xsd:enumeration value="East"/>
          <xsd:enumeration value="North"/>
          <xsd:enumeration value="South"/>
          <xsd:enumeration value="Southeast"/>
          <xsd:enumeration value="West"/>
        </xsd:restriction>
      </xsd:simpleType>
    </xsd:element>
    <xsd:element name="Setting" ma:index="12" nillable="true" ma:displayName="Setting" ma:format="RadioButtons" ma:internalName="Setting">
      <xsd:simpleType>
        <xsd:restriction base="dms:Choice">
          <xsd:enumeration value="Rural"/>
          <xsd:enumeration value="Urban"/>
        </xsd:restriction>
      </xsd:simpleType>
    </xsd:element>
    <xsd:element name="Cadre" ma:index="13" nillable="true" ma:displayName="Cadre" ma:decimals="0" ma:internalName="Cadre">
      <xsd:simpleType>
        <xsd:restriction base="dms:Number">
          <xsd:maxInclusive value="3"/>
          <xsd:minInclusive value="1"/>
        </xsd:restriction>
      </xsd:simpleType>
    </xsd:element>
    <xsd:element name="MediaServiceMetadata" ma:index="17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8" nillable="true" ma:displayName="MediaServiceFastMetadata" ma:description="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e2ac0f8-9734-4a13-94e9-969a9cd5d194" elementFormDefault="qualified">
    <xsd:import namespace="http://schemas.microsoft.com/office/2006/documentManagement/types"/>
    <xsd:import namespace="http://schemas.microsoft.com/office/infopath/2007/PartnerControls"/>
    <xsd:element name="SharedWithUsers" ma:index="9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0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d7f096-b241-4ce1-92d0-d22bbc4bea45" elementFormDefault="qualified">
    <xsd:import namespace="http://schemas.microsoft.com/office/2006/documentManagement/types"/>
    <xsd:import namespace="http://schemas.microsoft.com/office/infopath/2007/PartnerControls"/>
    <xsd:element name="LastSharedByTime" ma:index="14" nillable="true" ma:displayName="Last Shared By Time" ma:internalName="LastSharedByTime" ma:readOnly="true">
      <xsd:simpleType>
        <xsd:restriction base="dms:DateTime"/>
      </xsd:simpleType>
    </xsd:element>
    <xsd:element name="LastSharedByUser" ma:index="15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Cadre xmlns="b1998a0c-fbd0-4924-bcfc-36f3cd480bef" xsi:nil="true"/>
    <Setting xmlns="b1998a0c-fbd0-4924-bcfc-36f3cd480bef" xsi:nil="true"/>
    <Region xmlns="b1998a0c-fbd0-4924-bcfc-36f3cd480bef" xsi:nil="true"/>
    <Document_x0020_Type xmlns="b1998a0c-fbd0-4924-bcfc-36f3cd480bef">Application</Document_x0020_Type>
  </documentManagement>
</p:properties>
</file>

<file path=customXml/itemProps1.xml><?xml version="1.0" encoding="utf-8"?>
<ds:datastoreItem xmlns:ds="http://schemas.openxmlformats.org/officeDocument/2006/customXml" ds:itemID="{550FBA8C-C556-4377-9A21-F9720D5CDEB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1998a0c-fbd0-4924-bcfc-36f3cd480bef"/>
    <ds:schemaRef ds:uri="ce2ac0f8-9734-4a13-94e9-969a9cd5d194"/>
    <ds:schemaRef ds:uri="a5d7f096-b241-4ce1-92d0-d22bbc4bea4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6C77C73-AF7A-4BC6-8CEC-4000D5E0A4E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8A3124F-7572-4D94-89F6-D52D05DFD711}">
  <ds:schemaRefs>
    <ds:schemaRef ds:uri="http://schemas.microsoft.com/office/2006/metadata/properties"/>
    <ds:schemaRef ds:uri="http://schemas.microsoft.com/office/infopath/2007/PartnerControls"/>
    <ds:schemaRef ds:uri="b1998a0c-fbd0-4924-bcfc-36f3cd480bef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Create an Outline.dotx</Template>
  <TotalTime>2</TotalTime>
  <Pages>3</Pages>
  <Words>362</Words>
  <Characters>2065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Cynthia Ferrell</dc:creator>
  <cp:keywords/>
  <dc:description/>
  <cp:lastModifiedBy>Kristi Short</cp:lastModifiedBy>
  <cp:revision>4</cp:revision>
  <cp:lastPrinted>2018-01-30T17:37:00Z</cp:lastPrinted>
  <dcterms:created xsi:type="dcterms:W3CDTF">2018-01-30T22:16:00Z</dcterms:created>
  <dcterms:modified xsi:type="dcterms:W3CDTF">2018-01-30T22:24:00Z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name="AssetID" pid="2">
    <vt:lpwstr>TF10002044</vt:lpwstr>
  </property>
  <property fmtid="{D5CDD505-2E9C-101B-9397-08002B2CF9AE}" name="ContentTypeId" pid="3">
    <vt:lpwstr>0x010100B81D7B9486CD04468EE95636740D8960</vt:lpwstr>
  </property>
  <property fmtid="{D5CDD505-2E9C-101B-9397-08002B2CF9AE}" name="NXPowerLiteLastOptimized" pid="4">
    <vt:lpwstr>10703709</vt:lpwstr>
  </property>
  <property fmtid="{D5CDD505-2E9C-101B-9397-08002B2CF9AE}" name="NXPowerLiteSettings" pid="5">
    <vt:lpwstr>C700052003A000</vt:lpwstr>
  </property>
  <property fmtid="{D5CDD505-2E9C-101B-9397-08002B2CF9AE}" name="NXPowerLiteVersion" pid="6">
    <vt:lpwstr>D8.0.7</vt:lpwstr>
  </property>
</Properties>
</file>