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3831" w14:textId="50286801" w:rsidR="00900051" w:rsidRDefault="00900051" w:rsidP="00F11019">
      <w:pPr>
        <w:spacing w:before="100" w:beforeAutospacing="1" w:after="120"/>
        <w:jc w:val="center"/>
        <w:rPr>
          <w:rFonts w:ascii="Zilla Slab" w:eastAsia="Times New Roman" w:hAnsi="Zilla Slab" w:cs="Arial"/>
          <w:b/>
          <w:bCs/>
          <w:color w:val="003C71"/>
          <w:sz w:val="32"/>
          <w:szCs w:val="32"/>
        </w:rPr>
      </w:pPr>
      <w:r w:rsidRPr="00900051">
        <w:rPr>
          <w:rFonts w:ascii="Zilla Slab" w:eastAsia="Times New Roman" w:hAnsi="Zilla Slab" w:cs="Arial"/>
          <w:b/>
          <w:bCs/>
          <w:color w:val="003C7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027B" wp14:editId="4C8124BD">
                <wp:simplePos x="0" y="0"/>
                <wp:positionH relativeFrom="column">
                  <wp:posOffset>3150235</wp:posOffset>
                </wp:positionH>
                <wp:positionV relativeFrom="paragraph">
                  <wp:posOffset>-350520</wp:posOffset>
                </wp:positionV>
                <wp:extent cx="0" cy="4572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89D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C975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05pt,-27.6pt" to="248.0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" strokecolor="#789d4a" strokeweight=".5pt">
                <v:stroke joinstyle="miter"/>
              </v:line>
            </w:pict>
          </mc:Fallback>
        </mc:AlternateContent>
      </w:r>
      <w:r w:rsidRPr="00900051">
        <w:rPr>
          <w:rFonts w:ascii="Zilla Slab" w:eastAsia="Times New Roman" w:hAnsi="Zilla Slab" w:cs="Arial"/>
          <w:b/>
          <w:bCs/>
          <w:color w:val="003C7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E759348" wp14:editId="5B93B484">
            <wp:simplePos x="0" y="0"/>
            <wp:positionH relativeFrom="column">
              <wp:posOffset>3530600</wp:posOffset>
            </wp:positionH>
            <wp:positionV relativeFrom="paragraph">
              <wp:posOffset>-348615</wp:posOffset>
            </wp:positionV>
            <wp:extent cx="1064260" cy="467995"/>
            <wp:effectExtent l="0" t="0" r="2540" b="1905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051">
        <w:rPr>
          <w:rFonts w:ascii="Zilla Slab" w:eastAsia="Times New Roman" w:hAnsi="Zilla Slab" w:cs="Arial"/>
          <w:b/>
          <w:bCs/>
          <w:color w:val="003C7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A0C000" wp14:editId="1EB3A16F">
            <wp:simplePos x="0" y="0"/>
            <wp:positionH relativeFrom="column">
              <wp:posOffset>1309595</wp:posOffset>
            </wp:positionH>
            <wp:positionV relativeFrom="paragraph">
              <wp:posOffset>-246257</wp:posOffset>
            </wp:positionV>
            <wp:extent cx="1528445" cy="3530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5EB7E" w14:textId="21536A56" w:rsidR="00EA743E" w:rsidRPr="00900051" w:rsidRDefault="00EA743E" w:rsidP="00F11019">
      <w:pPr>
        <w:spacing w:before="100" w:beforeAutospacing="1" w:after="120"/>
        <w:jc w:val="center"/>
        <w:rPr>
          <w:rFonts w:ascii="Zilla Slab" w:hAnsi="Zilla Slab" w:cs="Arial"/>
          <w:b/>
          <w:bCs/>
          <w:color w:val="003C71"/>
          <w:sz w:val="32"/>
          <w:szCs w:val="32"/>
        </w:rPr>
      </w:pPr>
      <w:r w:rsidRPr="00900051">
        <w:rPr>
          <w:rFonts w:ascii="Zilla Slab" w:eastAsia="Times New Roman" w:hAnsi="Zilla Slab" w:cs="Arial"/>
          <w:b/>
          <w:bCs/>
          <w:color w:val="003C71"/>
          <w:sz w:val="32"/>
          <w:szCs w:val="32"/>
        </w:rPr>
        <w:t>Texas Pathways Institute #5</w:t>
      </w:r>
    </w:p>
    <w:p w14:paraId="237B251D" w14:textId="3BDBF97E" w:rsidR="000267B7" w:rsidRDefault="000267B7" w:rsidP="00F11019">
      <w:pPr>
        <w:pStyle w:val="NormalWeb"/>
        <w:shd w:val="clear" w:color="auto" w:fill="FFFFFF"/>
        <w:jc w:val="center"/>
        <w:rPr>
          <w:rFonts w:ascii="Zilla Slab" w:hAnsi="Zilla Slab" w:cs="Arial"/>
          <w:b/>
          <w:bCs/>
          <w:color w:val="003C71"/>
          <w:sz w:val="32"/>
          <w:szCs w:val="32"/>
        </w:rPr>
      </w:pPr>
      <w:r w:rsidRPr="00900051">
        <w:rPr>
          <w:rFonts w:ascii="Zilla Slab" w:hAnsi="Zilla Slab" w:cs="Arial"/>
          <w:b/>
          <w:bCs/>
          <w:color w:val="003C71"/>
          <w:sz w:val="32"/>
          <w:szCs w:val="32"/>
        </w:rPr>
        <w:t>Focus Group Report Template</w:t>
      </w:r>
    </w:p>
    <w:p w14:paraId="00FF2394" w14:textId="57049F35" w:rsidR="00900051" w:rsidRPr="00900051" w:rsidRDefault="00900051" w:rsidP="00F11019">
      <w:pPr>
        <w:pStyle w:val="NormalWeb"/>
        <w:shd w:val="clear" w:color="auto" w:fill="FFFFFF"/>
        <w:jc w:val="center"/>
        <w:rPr>
          <w:rFonts w:ascii="Zilla Slab" w:hAnsi="Zilla Slab"/>
          <w:color w:val="003C71"/>
          <w:sz w:val="16"/>
          <w:szCs w:val="16"/>
        </w:rPr>
      </w:pPr>
      <w:r>
        <w:rPr>
          <w:rFonts w:ascii="Zilla Slab" w:hAnsi="Zilla Slab" w:cs="Arial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A82B" wp14:editId="68AC5E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0335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89D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F4DF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95.3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" strokecolor="#789d4a" strokeweight=".5pt">
                <v:stroke joinstyle="miter"/>
              </v:line>
            </w:pict>
          </mc:Fallback>
        </mc:AlternateContent>
      </w:r>
    </w:p>
    <w:p w14:paraId="464B9E47" w14:textId="77777777" w:rsidR="000267B7" w:rsidRPr="00F11019" w:rsidRDefault="000267B7" w:rsidP="000267B7">
      <w:pPr>
        <w:pStyle w:val="NormalWeb"/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F11019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Focus Group Report Format: </w:t>
      </w:r>
    </w:p>
    <w:p w14:paraId="5E03F457" w14:textId="77777777" w:rsidR="000267B7" w:rsidRPr="00F11019" w:rsidRDefault="000267B7" w:rsidP="000267B7">
      <w:pPr>
        <w:pStyle w:val="NormalWeb"/>
        <w:numPr>
          <w:ilvl w:val="0"/>
          <w:numId w:val="1"/>
        </w:numPr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F11019">
        <w:rPr>
          <w:rFonts w:ascii="Encode Sans" w:hAnsi="Encode Sans"/>
          <w:color w:val="003C71"/>
          <w:sz w:val="22"/>
          <w:szCs w:val="22"/>
        </w:rPr>
        <w:t xml:space="preserve">Summary of project </w:t>
      </w:r>
    </w:p>
    <w:p w14:paraId="15251EB1" w14:textId="77777777" w:rsidR="000267B7" w:rsidRPr="00F11019" w:rsidRDefault="000267B7" w:rsidP="000267B7">
      <w:pPr>
        <w:pStyle w:val="NormalWeb"/>
        <w:numPr>
          <w:ilvl w:val="0"/>
          <w:numId w:val="1"/>
        </w:numPr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F11019">
        <w:rPr>
          <w:rFonts w:ascii="Encode Sans" w:hAnsi="Encode Sans"/>
          <w:color w:val="003C71"/>
          <w:sz w:val="22"/>
          <w:szCs w:val="22"/>
        </w:rPr>
        <w:t xml:space="preserve">Participant demographics </w:t>
      </w:r>
    </w:p>
    <w:p w14:paraId="2D72EF3E" w14:textId="26D232E3" w:rsidR="000267B7" w:rsidRPr="00F11019" w:rsidRDefault="00F11019" w:rsidP="000267B7">
      <w:pPr>
        <w:pStyle w:val="NormalWeb"/>
        <w:numPr>
          <w:ilvl w:val="0"/>
          <w:numId w:val="1"/>
        </w:numPr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>
        <w:rPr>
          <w:rFonts w:ascii="Encode Sans" w:hAnsi="Encode Sans"/>
          <w:color w:val="003C71"/>
          <w:sz w:val="22"/>
          <w:szCs w:val="22"/>
        </w:rPr>
        <w:t xml:space="preserve">Analysis </w:t>
      </w:r>
      <w:r w:rsidR="000267B7" w:rsidRPr="00F11019">
        <w:rPr>
          <w:rFonts w:ascii="Encode Sans" w:hAnsi="Encode Sans"/>
          <w:color w:val="003C71"/>
          <w:sz w:val="22"/>
          <w:szCs w:val="22"/>
        </w:rPr>
        <w:t xml:space="preserve">of </w:t>
      </w:r>
      <w:r>
        <w:rPr>
          <w:rFonts w:ascii="Encode Sans" w:hAnsi="Encode Sans"/>
          <w:color w:val="003C71"/>
          <w:sz w:val="22"/>
          <w:szCs w:val="22"/>
        </w:rPr>
        <w:t>student perspectives</w:t>
      </w:r>
    </w:p>
    <w:p w14:paraId="2D50F21E" w14:textId="0C2ED3D7" w:rsidR="000267B7" w:rsidRPr="00F11019" w:rsidRDefault="000267B7" w:rsidP="000267B7">
      <w:pPr>
        <w:pStyle w:val="NormalWeb"/>
        <w:numPr>
          <w:ilvl w:val="0"/>
          <w:numId w:val="1"/>
        </w:numPr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F11019">
        <w:rPr>
          <w:rFonts w:ascii="Encode Sans" w:hAnsi="Encode Sans"/>
          <w:color w:val="003C71"/>
          <w:sz w:val="22"/>
          <w:szCs w:val="22"/>
        </w:rPr>
        <w:t>Recommendations for the college based on student feedback</w:t>
      </w:r>
    </w:p>
    <w:p w14:paraId="15654583" w14:textId="77777777" w:rsidR="000267B7" w:rsidRPr="00E040F8" w:rsidRDefault="000267B7" w:rsidP="000267B7">
      <w:pPr>
        <w:pStyle w:val="NormalWeb"/>
        <w:shd w:val="clear" w:color="auto" w:fill="FFFFFF"/>
        <w:rPr>
          <w:rFonts w:ascii="Encode Sans" w:hAnsi="Encode Sans"/>
          <w:color w:val="003C71"/>
          <w:sz w:val="32"/>
          <w:szCs w:val="32"/>
        </w:rPr>
      </w:pPr>
      <w:r w:rsidRPr="00E040F8">
        <w:rPr>
          <w:rFonts w:ascii="Encode Sans" w:hAnsi="Encode Sans" w:cs="Arial"/>
          <w:b/>
          <w:bCs/>
          <w:color w:val="003C71"/>
          <w:sz w:val="32"/>
          <w:szCs w:val="32"/>
        </w:rPr>
        <w:t xml:space="preserve">Summary of Project: </w:t>
      </w:r>
    </w:p>
    <w:p w14:paraId="4DE78CD9" w14:textId="168B0497" w:rsidR="00F11019" w:rsidRPr="00900051" w:rsidRDefault="000267B7" w:rsidP="00F11019">
      <w:pPr>
        <w:pStyle w:val="NormalWeb"/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900051">
        <w:rPr>
          <w:rFonts w:ascii="Encode Sans" w:hAnsi="Encode Sans"/>
          <w:i/>
          <w:iCs/>
          <w:color w:val="FF0000"/>
          <w:sz w:val="22"/>
          <w:szCs w:val="22"/>
        </w:rPr>
        <w:t>[Name of College]</w:t>
      </w:r>
      <w:r w:rsidRPr="00900051">
        <w:rPr>
          <w:rFonts w:ascii="Encode Sans" w:hAnsi="Encode Sans"/>
          <w:color w:val="FF0000"/>
          <w:sz w:val="22"/>
          <w:szCs w:val="22"/>
        </w:rPr>
        <w:t xml:space="preserve"> </w:t>
      </w:r>
      <w:r w:rsidRPr="00900051">
        <w:rPr>
          <w:rFonts w:ascii="Encode Sans" w:hAnsi="Encode Sans"/>
          <w:color w:val="003C71"/>
          <w:sz w:val="22"/>
          <w:szCs w:val="22"/>
        </w:rPr>
        <w:t>held focus group</w:t>
      </w:r>
      <w:r w:rsidR="00F11019" w:rsidRPr="00900051">
        <w:rPr>
          <w:rFonts w:ascii="Encode Sans" w:hAnsi="Encode Sans"/>
          <w:color w:val="003C71"/>
          <w:sz w:val="22"/>
          <w:szCs w:val="22"/>
        </w:rPr>
        <w:t>(</w:t>
      </w:r>
      <w:r w:rsidRPr="00900051">
        <w:rPr>
          <w:rFonts w:ascii="Encode Sans" w:hAnsi="Encode Sans"/>
          <w:color w:val="003C71"/>
          <w:sz w:val="22"/>
          <w:szCs w:val="22"/>
        </w:rPr>
        <w:t>s</w:t>
      </w:r>
      <w:r w:rsidR="00F11019" w:rsidRPr="00900051">
        <w:rPr>
          <w:rFonts w:ascii="Encode Sans" w:hAnsi="Encode Sans"/>
          <w:color w:val="003C71"/>
          <w:sz w:val="22"/>
          <w:szCs w:val="22"/>
        </w:rPr>
        <w:t>)</w:t>
      </w:r>
      <w:r w:rsidRPr="00900051">
        <w:rPr>
          <w:rFonts w:ascii="Encode Sans" w:hAnsi="Encode Sans"/>
          <w:color w:val="003C71"/>
          <w:sz w:val="22"/>
          <w:szCs w:val="22"/>
        </w:rPr>
        <w:t xml:space="preserve"> in </w:t>
      </w:r>
      <w:r w:rsidRPr="00900051">
        <w:rPr>
          <w:rFonts w:ascii="Encode Sans" w:hAnsi="Encode Sans"/>
          <w:i/>
          <w:iCs/>
          <w:color w:val="FF0000"/>
          <w:sz w:val="22"/>
          <w:szCs w:val="22"/>
        </w:rPr>
        <w:t>[months and year]</w:t>
      </w:r>
      <w:r w:rsidRPr="00900051">
        <w:rPr>
          <w:rFonts w:ascii="Encode Sans" w:hAnsi="Encode Sans"/>
          <w:color w:val="003C71"/>
          <w:sz w:val="22"/>
          <w:szCs w:val="22"/>
        </w:rPr>
        <w:t xml:space="preserve"> involving various student populations represented at the college. Through the focus group</w:t>
      </w:r>
      <w:r w:rsidR="00F11019" w:rsidRPr="00900051">
        <w:rPr>
          <w:rFonts w:ascii="Encode Sans" w:hAnsi="Encode Sans"/>
          <w:color w:val="003C71"/>
          <w:sz w:val="22"/>
          <w:szCs w:val="22"/>
        </w:rPr>
        <w:t>(</w:t>
      </w:r>
      <w:r w:rsidRPr="00900051">
        <w:rPr>
          <w:rFonts w:ascii="Encode Sans" w:hAnsi="Encode Sans"/>
          <w:color w:val="003C71"/>
          <w:sz w:val="22"/>
          <w:szCs w:val="22"/>
        </w:rPr>
        <w:t>s</w:t>
      </w:r>
      <w:r w:rsidR="00F11019" w:rsidRPr="00900051">
        <w:rPr>
          <w:rFonts w:ascii="Encode Sans" w:hAnsi="Encode Sans"/>
          <w:color w:val="003C71"/>
          <w:sz w:val="22"/>
          <w:szCs w:val="22"/>
        </w:rPr>
        <w:t xml:space="preserve">), </w:t>
      </w:r>
      <w:r w:rsidRPr="00900051">
        <w:rPr>
          <w:rFonts w:ascii="Encode Sans" w:hAnsi="Encode Sans"/>
          <w:color w:val="003C71"/>
          <w:sz w:val="22"/>
          <w:szCs w:val="22"/>
        </w:rPr>
        <w:t xml:space="preserve">the college gathered information to help administrators, faculty, and staff to hear the student voice in keeping on the pathway to accomplish their educational goals. </w:t>
      </w:r>
      <w:r w:rsidR="00F11019" w:rsidRPr="00900051">
        <w:rPr>
          <w:rFonts w:ascii="Encode Sans" w:hAnsi="Encode Sans"/>
          <w:color w:val="003C71"/>
          <w:sz w:val="22"/>
          <w:szCs w:val="22"/>
        </w:rPr>
        <w:t>The focus group(s) was /were conducted as part of the College</w:t>
      </w:r>
      <w:r w:rsidR="00F11019" w:rsidRPr="00900051">
        <w:rPr>
          <w:rFonts w:ascii="Encode Sans" w:hAnsi="Encode Sans" w:hint="eastAsia"/>
          <w:color w:val="003C71"/>
          <w:sz w:val="22"/>
          <w:szCs w:val="22"/>
        </w:rPr>
        <w:t>’</w:t>
      </w:r>
      <w:r w:rsidR="00F11019" w:rsidRPr="00900051">
        <w:rPr>
          <w:rFonts w:ascii="Encode Sans" w:hAnsi="Encode Sans"/>
          <w:color w:val="003C71"/>
          <w:sz w:val="22"/>
          <w:szCs w:val="22"/>
        </w:rPr>
        <w:t xml:space="preserve">s involvement in Texas Pathways. Participants provided information in two ways: written responses and group discussion. </w:t>
      </w:r>
    </w:p>
    <w:p w14:paraId="6928798B" w14:textId="47133B6C" w:rsidR="000267B7" w:rsidRPr="00900051" w:rsidRDefault="000267B7" w:rsidP="000267B7">
      <w:pPr>
        <w:pStyle w:val="NormalWeb"/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 xml:space="preserve">The college team will utilize this information to design an action plan at the Texas Pathways Institute in April 2022. </w:t>
      </w:r>
    </w:p>
    <w:p w14:paraId="3938F6A7" w14:textId="0810C494" w:rsidR="000267B7" w:rsidRPr="00900051" w:rsidRDefault="000267B7" w:rsidP="000267B7">
      <w:pPr>
        <w:pStyle w:val="NormalWeb"/>
        <w:shd w:val="clear" w:color="auto" w:fill="FFFFFF"/>
        <w:rPr>
          <w:rFonts w:ascii="Encode Sans" w:hAnsi="Encode Sans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>The discussion was designed to gather information from the students regarding the o</w:t>
      </w:r>
      <w:r w:rsidR="00EA743E" w:rsidRPr="00900051">
        <w:rPr>
          <w:rFonts w:ascii="Encode Sans" w:hAnsi="Encode Sans"/>
          <w:color w:val="003C71"/>
          <w:sz w:val="22"/>
          <w:szCs w:val="22"/>
        </w:rPr>
        <w:t>bjectives</w:t>
      </w:r>
      <w:r w:rsidR="00F11019" w:rsidRPr="00900051">
        <w:rPr>
          <w:rFonts w:ascii="Encode Sans" w:hAnsi="Encode Sans"/>
          <w:color w:val="003C71"/>
          <w:sz w:val="22"/>
          <w:szCs w:val="22"/>
        </w:rPr>
        <w:t xml:space="preserve"> provided below. </w:t>
      </w:r>
    </w:p>
    <w:p w14:paraId="56DA922E" w14:textId="77777777" w:rsidR="000267B7" w:rsidRPr="00900051" w:rsidRDefault="000267B7" w:rsidP="000267B7">
      <w:pPr>
        <w:pStyle w:val="NormalWeb"/>
        <w:shd w:val="clear" w:color="auto" w:fill="FFFFFF"/>
        <w:rPr>
          <w:rFonts w:ascii="Encode Sans" w:hAnsi="Encode Sans"/>
          <w:color w:val="003C71"/>
          <w:sz w:val="32"/>
          <w:szCs w:val="32"/>
        </w:rPr>
      </w:pPr>
      <w:r w:rsidRPr="00900051">
        <w:rPr>
          <w:rFonts w:ascii="Encode Sans" w:hAnsi="Encode Sans" w:cs="Arial"/>
          <w:b/>
          <w:bCs/>
          <w:color w:val="003C71"/>
          <w:sz w:val="32"/>
          <w:szCs w:val="32"/>
        </w:rPr>
        <w:t xml:space="preserve">Participant Demographics </w:t>
      </w:r>
    </w:p>
    <w:p w14:paraId="1A26DCC9" w14:textId="4A1437E2" w:rsidR="000267B7" w:rsidRPr="00900051" w:rsidRDefault="000267B7" w:rsidP="00900051">
      <w:pPr>
        <w:pStyle w:val="NormalWeb"/>
        <w:shd w:val="clear" w:color="auto" w:fill="FFFFFF"/>
        <w:rPr>
          <w:rFonts w:ascii="Encode Sans" w:hAnsi="Encode Sans"/>
          <w:i/>
          <w:iCs/>
          <w:color w:val="FF0000"/>
          <w:sz w:val="22"/>
          <w:szCs w:val="22"/>
        </w:rPr>
      </w:pPr>
      <w:r w:rsidRPr="00900051">
        <w:rPr>
          <w:rFonts w:ascii="Encode Sans" w:hAnsi="Encode Sans"/>
          <w:i/>
          <w:iCs/>
          <w:color w:val="FF0000"/>
          <w:sz w:val="22"/>
          <w:szCs w:val="22"/>
        </w:rPr>
        <w:t xml:space="preserve">[Summarize data from </w:t>
      </w:r>
      <w:r w:rsidR="00EA743E" w:rsidRPr="00900051">
        <w:rPr>
          <w:rFonts w:ascii="Encode Sans" w:hAnsi="Encode Sans"/>
          <w:i/>
          <w:iCs/>
          <w:color w:val="FF0000"/>
          <w:sz w:val="22"/>
          <w:szCs w:val="22"/>
        </w:rPr>
        <w:t>students</w:t>
      </w:r>
      <w:r w:rsidR="00EA743E" w:rsidRPr="00900051">
        <w:rPr>
          <w:rFonts w:ascii="Encode Sans" w:hAnsi="Encode Sans" w:hint="eastAsia"/>
          <w:i/>
          <w:iCs/>
          <w:color w:val="FF0000"/>
          <w:sz w:val="22"/>
          <w:szCs w:val="22"/>
        </w:rPr>
        <w:t>’</w:t>
      </w:r>
      <w:r w:rsidR="00EA743E" w:rsidRPr="00900051">
        <w:rPr>
          <w:rFonts w:ascii="Encode Sans" w:hAnsi="Encode Sans"/>
          <w:i/>
          <w:iCs/>
          <w:color w:val="FF0000"/>
          <w:sz w:val="22"/>
          <w:szCs w:val="22"/>
        </w:rPr>
        <w:t xml:space="preserve"> P</w:t>
      </w:r>
      <w:r w:rsidRPr="00900051">
        <w:rPr>
          <w:rFonts w:ascii="Encode Sans" w:hAnsi="Encode Sans"/>
          <w:i/>
          <w:iCs/>
          <w:color w:val="FF0000"/>
          <w:sz w:val="22"/>
          <w:szCs w:val="22"/>
        </w:rPr>
        <w:t xml:space="preserve">rofile </w:t>
      </w:r>
      <w:r w:rsidR="00EA743E" w:rsidRPr="00900051">
        <w:rPr>
          <w:rFonts w:ascii="Encode Sans" w:hAnsi="Encode Sans"/>
          <w:i/>
          <w:iCs/>
          <w:color w:val="FF0000"/>
          <w:sz w:val="22"/>
          <w:szCs w:val="22"/>
        </w:rPr>
        <w:t>S</w:t>
      </w:r>
      <w:r w:rsidRPr="00900051">
        <w:rPr>
          <w:rFonts w:ascii="Encode Sans" w:hAnsi="Encode Sans"/>
          <w:i/>
          <w:iCs/>
          <w:color w:val="FF0000"/>
          <w:sz w:val="22"/>
          <w:szCs w:val="22"/>
        </w:rPr>
        <w:t xml:space="preserve">heets in this section.] </w:t>
      </w:r>
    </w:p>
    <w:p w14:paraId="4D4C1EFB" w14:textId="48177B25" w:rsidR="000267B7" w:rsidRPr="00900051" w:rsidRDefault="00F11019" w:rsidP="000267B7">
      <w:pPr>
        <w:pStyle w:val="NormalWeb"/>
        <w:shd w:val="clear" w:color="auto" w:fill="FFFFFF"/>
        <w:rPr>
          <w:rFonts w:ascii="Encode Sans" w:hAnsi="Encode Sans" w:cs="Arial"/>
          <w:b/>
          <w:bCs/>
          <w:color w:val="003C71"/>
          <w:sz w:val="36"/>
          <w:szCs w:val="36"/>
        </w:rPr>
      </w:pPr>
      <w:r w:rsidRPr="00900051">
        <w:rPr>
          <w:rFonts w:ascii="Encode Sans" w:hAnsi="Encode Sans" w:cs="Arial"/>
          <w:b/>
          <w:bCs/>
          <w:color w:val="003C71"/>
          <w:sz w:val="36"/>
          <w:szCs w:val="36"/>
        </w:rPr>
        <w:t xml:space="preserve">Analysis of </w:t>
      </w:r>
      <w:r w:rsidR="000267B7" w:rsidRPr="00900051">
        <w:rPr>
          <w:rFonts w:ascii="Encode Sans" w:hAnsi="Encode Sans" w:cs="Arial"/>
          <w:b/>
          <w:bCs/>
          <w:color w:val="003C71"/>
          <w:sz w:val="36"/>
          <w:szCs w:val="36"/>
        </w:rPr>
        <w:t xml:space="preserve">Student Perspectives </w:t>
      </w:r>
    </w:p>
    <w:p w14:paraId="03AE2C3D" w14:textId="40465442" w:rsidR="008D5BF7" w:rsidRPr="00900051" w:rsidRDefault="008D5BF7" w:rsidP="008D5BF7">
      <w:pPr>
        <w:pStyle w:val="NormalWeb"/>
        <w:rPr>
          <w:rFonts w:ascii="Encode Sans" w:hAnsi="Encode Sans"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Objectives for the Keeping Students on a Pathway </w:t>
      </w:r>
    </w:p>
    <w:p w14:paraId="4BE3DFEC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what motivates students to persist higher education </w:t>
      </w:r>
    </w:p>
    <w:p w14:paraId="001250AE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how students perceive the college’s effectiveness in meeting their needs </w:t>
      </w:r>
    </w:p>
    <w:p w14:paraId="59ADE4EC" w14:textId="3068E588" w:rsidR="008D5BF7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what the college needs to improve to help students succeed </w:t>
      </w:r>
    </w:p>
    <w:p w14:paraId="433A729D" w14:textId="77777777" w:rsidR="00900051" w:rsidRPr="00900051" w:rsidRDefault="00900051" w:rsidP="00900051">
      <w:pPr>
        <w:pStyle w:val="NormalWeb"/>
        <w:ind w:left="720"/>
        <w:rPr>
          <w:rFonts w:ascii="Encode Sans" w:hAnsi="Encode Sans" w:cs="Arial"/>
          <w:color w:val="003C71"/>
          <w:sz w:val="22"/>
          <w:szCs w:val="22"/>
        </w:rPr>
      </w:pPr>
    </w:p>
    <w:p w14:paraId="7F341709" w14:textId="08C05261" w:rsidR="008D5BF7" w:rsidRPr="00900051" w:rsidRDefault="008D5BF7" w:rsidP="008D5BF7">
      <w:pPr>
        <w:pStyle w:val="NormalWeb"/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lastRenderedPageBreak/>
        <w:t>Additional objectives include</w:t>
      </w:r>
      <w:r w:rsidR="003B5620" w:rsidRPr="00900051">
        <w:rPr>
          <w:rFonts w:ascii="Encode Sans" w:hAnsi="Encode Sans" w:cs="Arial"/>
          <w:b/>
          <w:bCs/>
          <w:color w:val="003C71"/>
          <w:sz w:val="22"/>
          <w:szCs w:val="22"/>
        </w:rPr>
        <w:t>d</w:t>
      </w: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>:</w:t>
      </w:r>
      <w:r w:rsidR="003B5620"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 </w:t>
      </w:r>
      <w:r w:rsidR="003B5620" w:rsidRPr="00900051">
        <w:rPr>
          <w:rFonts w:ascii="Encode Sans" w:hAnsi="Encode Sans" w:cs="Arial"/>
          <w:color w:val="003C71"/>
          <w:sz w:val="22"/>
          <w:szCs w:val="22"/>
        </w:rPr>
        <w:t>(Keep the two that were studied and remove the ones not explored)</w:t>
      </w:r>
    </w:p>
    <w:p w14:paraId="0C64B1EE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the importance </w:t>
      </w:r>
      <w:r w:rsidRPr="00900051">
        <w:rPr>
          <w:rFonts w:ascii="Encode Sans" w:hAnsi="Encode Sans"/>
          <w:color w:val="003C71"/>
          <w:sz w:val="22"/>
          <w:szCs w:val="22"/>
        </w:rPr>
        <w:t>financial services in helping students meet their goals</w:t>
      </w:r>
    </w:p>
    <w:p w14:paraId="0E0A9C1B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>To understand the importance of advising services in helping students meet their goals</w:t>
      </w:r>
    </w:p>
    <w:p w14:paraId="48136477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>To understand the importance of basic needs support services in helping students meet their goals</w:t>
      </w:r>
    </w:p>
    <w:p w14:paraId="2B020CF6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>To understand the importance of mental health services in helping students meet their goals</w:t>
      </w:r>
    </w:p>
    <w:p w14:paraId="1769D994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what impact the responsibilities outside of school have on students’ potential for academic success </w:t>
      </w:r>
    </w:p>
    <w:p w14:paraId="52CCB5B7" w14:textId="77777777" w:rsidR="008D5BF7" w:rsidRPr="00900051" w:rsidRDefault="008D5BF7" w:rsidP="008D5BF7">
      <w:pPr>
        <w:pStyle w:val="NormalWeb"/>
        <w:numPr>
          <w:ilvl w:val="0"/>
          <w:numId w:val="10"/>
        </w:numPr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 xml:space="preserve">To understand the significance of relationships in student persistence and success </w:t>
      </w:r>
    </w:p>
    <w:p w14:paraId="726E517C" w14:textId="597BA7D9" w:rsidR="000267B7" w:rsidRPr="00900051" w:rsidRDefault="000267B7" w:rsidP="00F11019">
      <w:pPr>
        <w:pStyle w:val="NormalWeb"/>
        <w:rPr>
          <w:rFonts w:ascii="Encode Sans" w:hAnsi="Encode Sans"/>
          <w:b/>
          <w:bCs/>
          <w:color w:val="003C71"/>
          <w:sz w:val="28"/>
          <w:szCs w:val="28"/>
        </w:rPr>
      </w:pPr>
      <w:r w:rsidRPr="00900051">
        <w:rPr>
          <w:rFonts w:ascii="Encode Sans" w:hAnsi="Encode Sans"/>
          <w:b/>
          <w:bCs/>
          <w:color w:val="003C71"/>
          <w:sz w:val="28"/>
          <w:szCs w:val="28"/>
        </w:rPr>
        <w:t>Student Responses</w:t>
      </w:r>
    </w:p>
    <w:p w14:paraId="77E30A91" w14:textId="53DC17C2" w:rsidR="00F42880" w:rsidRPr="00900051" w:rsidRDefault="00F42880" w:rsidP="00F42880">
      <w:pPr>
        <w:pStyle w:val="NormalWeb"/>
        <w:shd w:val="clear" w:color="auto" w:fill="FFFFFF"/>
        <w:ind w:left="360"/>
        <w:rPr>
          <w:rFonts w:ascii="Encode Sans" w:hAnsi="Encode Sans" w:cs="Arial"/>
          <w:i/>
          <w:iCs/>
          <w:color w:val="FF0000"/>
          <w:sz w:val="22"/>
          <w:szCs w:val="22"/>
        </w:rPr>
      </w:pP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 xml:space="preserve">[Organize student responses by objective, identify key themes under each outcome. Use student quotes to enhance the narrative.] </w:t>
      </w:r>
    </w:p>
    <w:p w14:paraId="5F674301" w14:textId="09AD395F" w:rsidR="000267B7" w:rsidRPr="00900051" w:rsidRDefault="000267B7" w:rsidP="00F11019">
      <w:pPr>
        <w:pStyle w:val="NormalWeb"/>
        <w:rPr>
          <w:rFonts w:ascii="Encode Sans" w:hAnsi="Encode Sans"/>
          <w:color w:val="003C71"/>
          <w:sz w:val="22"/>
          <w:szCs w:val="22"/>
        </w:rPr>
      </w:pPr>
      <w:r w:rsidRPr="00900051">
        <w:rPr>
          <w:rFonts w:ascii="Encode Sans" w:hAnsi="Encode Sans"/>
          <w:color w:val="003C71"/>
          <w:sz w:val="22"/>
          <w:szCs w:val="22"/>
        </w:rPr>
        <w:t>Provide a</w:t>
      </w:r>
      <w:r w:rsidR="00F11019" w:rsidRPr="00900051">
        <w:rPr>
          <w:rFonts w:ascii="Encode Sans" w:hAnsi="Encode Sans"/>
          <w:color w:val="003C71"/>
          <w:sz w:val="22"/>
          <w:szCs w:val="22"/>
        </w:rPr>
        <w:t xml:space="preserve">n analysis </w:t>
      </w:r>
      <w:r w:rsidRPr="00900051">
        <w:rPr>
          <w:rFonts w:ascii="Encode Sans" w:hAnsi="Encode Sans"/>
          <w:color w:val="003C71"/>
          <w:sz w:val="22"/>
          <w:szCs w:val="22"/>
        </w:rPr>
        <w:t>of the discussion and include a quote or two in each of the sections below</w:t>
      </w:r>
      <w:r w:rsidR="00EA743E" w:rsidRPr="00900051">
        <w:rPr>
          <w:rFonts w:ascii="Encode Sans" w:hAnsi="Encode Sans"/>
          <w:color w:val="003C71"/>
          <w:sz w:val="22"/>
          <w:szCs w:val="22"/>
        </w:rPr>
        <w:t>.</w:t>
      </w:r>
    </w:p>
    <w:p w14:paraId="1D74981B" w14:textId="77777777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what motivates students to persist higher education </w:t>
      </w:r>
    </w:p>
    <w:p w14:paraId="1CFC00E1" w14:textId="4183A6E3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how students perceive the college’s effectiveness in meeting their needs </w:t>
      </w:r>
    </w:p>
    <w:p w14:paraId="0ABA6CA4" w14:textId="57EB703F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what the college needs to improve to help students succeed </w:t>
      </w:r>
    </w:p>
    <w:p w14:paraId="73EF6E4A" w14:textId="529A6BD3" w:rsidR="00EB10C2" w:rsidRPr="00900051" w:rsidRDefault="00EB10C2" w:rsidP="00F11019">
      <w:pPr>
        <w:pStyle w:val="NormalWeb"/>
        <w:rPr>
          <w:rFonts w:ascii="Encode Sans" w:hAnsi="Encode Sans" w:cs="Arial"/>
          <w:color w:val="003C71"/>
          <w:sz w:val="22"/>
          <w:szCs w:val="22"/>
        </w:rPr>
      </w:pPr>
      <w:r w:rsidRPr="00900051">
        <w:rPr>
          <w:rFonts w:ascii="Encode Sans" w:hAnsi="Encode Sans" w:cs="Arial"/>
          <w:color w:val="003C71"/>
          <w:sz w:val="22"/>
          <w:szCs w:val="22"/>
        </w:rPr>
        <w:t>Provide a</w:t>
      </w:r>
      <w:r w:rsidR="00F11019" w:rsidRPr="00900051">
        <w:rPr>
          <w:rFonts w:ascii="Encode Sans" w:hAnsi="Encode Sans" w:cs="Arial"/>
          <w:color w:val="003C71"/>
          <w:sz w:val="22"/>
          <w:szCs w:val="22"/>
        </w:rPr>
        <w:t xml:space="preserve">n analysis </w:t>
      </w:r>
      <w:r w:rsidRPr="00900051">
        <w:rPr>
          <w:rFonts w:ascii="Encode Sans" w:hAnsi="Encode Sans" w:cs="Arial"/>
          <w:color w:val="003C71"/>
          <w:sz w:val="22"/>
          <w:szCs w:val="22"/>
        </w:rPr>
        <w:t xml:space="preserve">of the discussion for the </w:t>
      </w: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>two</w:t>
      </w:r>
      <w:r w:rsidRPr="00900051">
        <w:rPr>
          <w:rFonts w:ascii="Encode Sans" w:hAnsi="Encode Sans" w:cs="Arial"/>
          <w:color w:val="003C71"/>
          <w:sz w:val="22"/>
          <w:szCs w:val="22"/>
        </w:rPr>
        <w:t xml:space="preserve"> topics selected (</w:t>
      </w:r>
      <w:r w:rsidR="00B11B1A" w:rsidRPr="00900051">
        <w:rPr>
          <w:rFonts w:ascii="Encode Sans" w:hAnsi="Encode Sans" w:cs="Arial"/>
          <w:color w:val="003C71"/>
          <w:sz w:val="22"/>
          <w:szCs w:val="22"/>
        </w:rPr>
        <w:t>Note: R</w:t>
      </w:r>
      <w:r w:rsidRPr="00900051">
        <w:rPr>
          <w:rFonts w:ascii="Encode Sans" w:hAnsi="Encode Sans" w:cs="Arial"/>
          <w:color w:val="003C71"/>
          <w:sz w:val="22"/>
          <w:szCs w:val="22"/>
        </w:rPr>
        <w:t xml:space="preserve">emove </w:t>
      </w:r>
      <w:r w:rsidR="00B11B1A" w:rsidRPr="00900051">
        <w:rPr>
          <w:rFonts w:ascii="Encode Sans" w:hAnsi="Encode Sans" w:cs="Arial"/>
          <w:color w:val="003C71"/>
          <w:sz w:val="22"/>
          <w:szCs w:val="22"/>
        </w:rPr>
        <w:t>objectives</w:t>
      </w:r>
      <w:r w:rsidRPr="00900051">
        <w:rPr>
          <w:rFonts w:ascii="Encode Sans" w:hAnsi="Encode Sans" w:cs="Arial"/>
          <w:color w:val="003C71"/>
          <w:sz w:val="22"/>
          <w:szCs w:val="22"/>
        </w:rPr>
        <w:t xml:space="preserve"> not explored).</w:t>
      </w:r>
      <w:r w:rsidR="00F11019" w:rsidRPr="00900051">
        <w:rPr>
          <w:rFonts w:ascii="Encode Sans" w:hAnsi="Encode Sans" w:cs="Arial"/>
          <w:color w:val="003C71"/>
          <w:sz w:val="22"/>
          <w:szCs w:val="22"/>
        </w:rPr>
        <w:t xml:space="preserve"> Include a quote or two in each topic summary.</w:t>
      </w:r>
    </w:p>
    <w:p w14:paraId="6D7F8584" w14:textId="77777777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the importance </w:t>
      </w:r>
      <w:r w:rsidRPr="00900051">
        <w:rPr>
          <w:rFonts w:ascii="Encode Sans" w:hAnsi="Encode Sans"/>
          <w:b/>
          <w:bCs/>
          <w:color w:val="003C71"/>
          <w:sz w:val="22"/>
          <w:szCs w:val="22"/>
        </w:rPr>
        <w:t>financial services in helping students meet their goals</w:t>
      </w:r>
    </w:p>
    <w:p w14:paraId="503212DC" w14:textId="6B473271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/>
          <w:b/>
          <w:bCs/>
          <w:color w:val="003C71"/>
          <w:sz w:val="22"/>
          <w:szCs w:val="22"/>
        </w:rPr>
        <w:t>To understand the importance of advising services in helping students meet their goals</w:t>
      </w:r>
    </w:p>
    <w:p w14:paraId="2C0A7025" w14:textId="128E91C0" w:rsidR="00EB10C2" w:rsidRPr="00900051" w:rsidRDefault="00EB10C2" w:rsidP="00F11019">
      <w:pPr>
        <w:pStyle w:val="NormalWeb"/>
        <w:ind w:firstLine="720"/>
        <w:rPr>
          <w:rFonts w:ascii="Encode Sans" w:hAnsi="Encode Sans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/>
          <w:b/>
          <w:bCs/>
          <w:color w:val="003C71"/>
          <w:sz w:val="22"/>
          <w:szCs w:val="22"/>
        </w:rPr>
        <w:t>To understand the importance of basic needs support services in helping students meet their goals</w:t>
      </w:r>
    </w:p>
    <w:p w14:paraId="277CF656" w14:textId="28EBF654" w:rsidR="00EB10C2" w:rsidRPr="00900051" w:rsidRDefault="00EB10C2" w:rsidP="00F11019">
      <w:pPr>
        <w:pStyle w:val="NormalWeb"/>
        <w:ind w:firstLine="720"/>
        <w:rPr>
          <w:rFonts w:ascii="Encode Sans" w:hAnsi="Encode Sans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/>
          <w:b/>
          <w:bCs/>
          <w:color w:val="003C71"/>
          <w:sz w:val="22"/>
          <w:szCs w:val="22"/>
        </w:rPr>
        <w:t>To understand the importance of mental health services in helping students meet their goals</w:t>
      </w:r>
    </w:p>
    <w:p w14:paraId="10DF9590" w14:textId="027A372A" w:rsidR="00EB10C2" w:rsidRPr="00900051" w:rsidRDefault="00EB10C2" w:rsidP="00F11019">
      <w:pPr>
        <w:pStyle w:val="NormalWeb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what impact the responsibilities outside of school have on students’ potential for academic success </w:t>
      </w:r>
    </w:p>
    <w:p w14:paraId="6C798243" w14:textId="19E1E1BF" w:rsidR="00EB10C2" w:rsidRPr="00900051" w:rsidRDefault="00EB10C2" w:rsidP="00C10850">
      <w:pPr>
        <w:pStyle w:val="NormalWeb"/>
        <w:spacing w:after="60" w:afterAutospacing="0"/>
        <w:ind w:firstLine="72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 xml:space="preserve">To understand the significance of relationships in student persistence and success </w:t>
      </w:r>
    </w:p>
    <w:p w14:paraId="6BDD437C" w14:textId="18E10C54" w:rsidR="000267B7" w:rsidRPr="00900051" w:rsidRDefault="000267B7" w:rsidP="00C10850">
      <w:pPr>
        <w:pStyle w:val="NormalWeb"/>
        <w:shd w:val="clear" w:color="auto" w:fill="FFFFFF"/>
        <w:spacing w:before="0" w:beforeAutospacing="0" w:after="60" w:afterAutospacing="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lastRenderedPageBreak/>
        <w:t xml:space="preserve">Positive Features of the College </w:t>
      </w:r>
    </w:p>
    <w:p w14:paraId="2A4B5F46" w14:textId="77777777" w:rsidR="003B5620" w:rsidRPr="00900051" w:rsidRDefault="003B5620" w:rsidP="003B562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ncode Sans" w:hAnsi="Encode Sans" w:cs="Arial"/>
          <w:i/>
          <w:iCs/>
          <w:color w:val="003C71"/>
          <w:sz w:val="22"/>
          <w:szCs w:val="22"/>
        </w:rPr>
      </w:pPr>
    </w:p>
    <w:p w14:paraId="0CA29FB3" w14:textId="7357AEB9" w:rsidR="000267B7" w:rsidRPr="00900051" w:rsidRDefault="00EB10C2" w:rsidP="003B562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ncode Sans" w:hAnsi="Encode Sans" w:cs="Arial"/>
          <w:i/>
          <w:iCs/>
          <w:color w:val="FF0000"/>
          <w:sz w:val="22"/>
          <w:szCs w:val="22"/>
        </w:rPr>
      </w:pP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[</w:t>
      </w:r>
      <w:r w:rsidR="000267B7"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List the positive features and include a quote or two as appropriate</w:t>
      </w: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.]</w:t>
      </w:r>
    </w:p>
    <w:p w14:paraId="4B967660" w14:textId="77777777" w:rsidR="000267B7" w:rsidRPr="00900051" w:rsidRDefault="000267B7" w:rsidP="00F11019">
      <w:pPr>
        <w:pStyle w:val="NormalWeb"/>
        <w:shd w:val="clear" w:color="auto" w:fill="FFFFFF"/>
        <w:spacing w:before="0" w:beforeAutospacing="0" w:after="0" w:afterAutospacing="0"/>
        <w:rPr>
          <w:rFonts w:ascii="Encode Sans" w:hAnsi="Encode Sans" w:cs="Arial"/>
          <w:color w:val="003C71"/>
          <w:sz w:val="22"/>
          <w:szCs w:val="22"/>
        </w:rPr>
      </w:pPr>
    </w:p>
    <w:p w14:paraId="70A95B08" w14:textId="7437BCD0" w:rsidR="000267B7" w:rsidRPr="00900051" w:rsidRDefault="000267B7" w:rsidP="00F11019">
      <w:pPr>
        <w:pStyle w:val="NormalWeb"/>
        <w:shd w:val="clear" w:color="auto" w:fill="FFFFFF"/>
        <w:spacing w:before="0" w:beforeAutospacing="0" w:after="0" w:afterAutospacing="0"/>
        <w:rPr>
          <w:rFonts w:ascii="Encode Sans" w:hAnsi="Encode Sans" w:cs="Arial"/>
          <w:b/>
          <w:bCs/>
          <w:color w:val="003C71"/>
          <w:sz w:val="22"/>
          <w:szCs w:val="22"/>
        </w:rPr>
      </w:pPr>
      <w:r w:rsidRPr="00900051">
        <w:rPr>
          <w:rFonts w:ascii="Encode Sans" w:hAnsi="Encode Sans" w:cs="Arial"/>
          <w:b/>
          <w:bCs/>
          <w:color w:val="003C71"/>
          <w:sz w:val="22"/>
          <w:szCs w:val="22"/>
        </w:rPr>
        <w:t>Areas of Improvement for the College</w:t>
      </w:r>
    </w:p>
    <w:p w14:paraId="29CE1369" w14:textId="77777777" w:rsidR="003B5620" w:rsidRPr="00900051" w:rsidRDefault="003B5620" w:rsidP="003B562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ncode Sans" w:hAnsi="Encode Sans" w:cs="Arial"/>
          <w:i/>
          <w:iCs/>
          <w:color w:val="FF0000"/>
          <w:sz w:val="22"/>
          <w:szCs w:val="22"/>
        </w:rPr>
      </w:pPr>
    </w:p>
    <w:p w14:paraId="19537C7D" w14:textId="086BC76B" w:rsidR="000267B7" w:rsidRPr="00900051" w:rsidRDefault="00EB10C2" w:rsidP="003B562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ncode Sans" w:hAnsi="Encode Sans" w:cs="Arial"/>
          <w:i/>
          <w:iCs/>
          <w:color w:val="FF0000"/>
          <w:sz w:val="22"/>
          <w:szCs w:val="22"/>
        </w:rPr>
      </w:pP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[</w:t>
      </w:r>
      <w:r w:rsidR="000267B7"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List the areas of improvement and include a quote or two as appropriate.</w:t>
      </w: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]</w:t>
      </w:r>
    </w:p>
    <w:p w14:paraId="35D8512B" w14:textId="468FAD52" w:rsidR="000267B7" w:rsidRPr="00900051" w:rsidRDefault="003B5620" w:rsidP="00B11B1A">
      <w:pPr>
        <w:pStyle w:val="NormalWeb"/>
        <w:shd w:val="clear" w:color="auto" w:fill="FFFFFF"/>
        <w:rPr>
          <w:rFonts w:ascii="Encode Sans" w:hAnsi="Encode Sans" w:cs="Arial"/>
          <w:b/>
          <w:bCs/>
          <w:color w:val="003C71"/>
          <w:sz w:val="28"/>
          <w:szCs w:val="28"/>
        </w:rPr>
      </w:pPr>
      <w:r w:rsidRPr="00900051">
        <w:rPr>
          <w:rFonts w:ascii="Encode Sans" w:hAnsi="Encode Sans" w:cs="Arial"/>
          <w:b/>
          <w:bCs/>
          <w:color w:val="003C71"/>
          <w:sz w:val="28"/>
          <w:szCs w:val="28"/>
        </w:rPr>
        <w:t xml:space="preserve">Key </w:t>
      </w:r>
      <w:r w:rsidR="000267B7" w:rsidRPr="00900051">
        <w:rPr>
          <w:rFonts w:ascii="Encode Sans" w:hAnsi="Encode Sans" w:cs="Arial"/>
          <w:b/>
          <w:bCs/>
          <w:color w:val="003C71"/>
          <w:sz w:val="28"/>
          <w:szCs w:val="28"/>
        </w:rPr>
        <w:t>Recommend</w:t>
      </w:r>
      <w:r w:rsidR="0091755A" w:rsidRPr="00900051">
        <w:rPr>
          <w:rFonts w:ascii="Encode Sans" w:hAnsi="Encode Sans" w:cs="Arial"/>
          <w:b/>
          <w:bCs/>
          <w:color w:val="003C71"/>
          <w:sz w:val="28"/>
          <w:szCs w:val="28"/>
        </w:rPr>
        <w:t>ations for the College</w:t>
      </w:r>
    </w:p>
    <w:p w14:paraId="2BC72DAE" w14:textId="68477312" w:rsidR="009630BD" w:rsidRPr="00900051" w:rsidRDefault="003B5620" w:rsidP="00F11019">
      <w:pPr>
        <w:pStyle w:val="NormalWeb"/>
        <w:shd w:val="clear" w:color="auto" w:fill="FFFFFF"/>
        <w:ind w:left="720"/>
        <w:rPr>
          <w:color w:val="FF0000"/>
        </w:rPr>
      </w:pP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 xml:space="preserve">[List </w:t>
      </w:r>
      <w:r w:rsidR="00F11019" w:rsidRPr="00900051">
        <w:rPr>
          <w:rFonts w:ascii="Encode Sans" w:hAnsi="Encode Sans" w:cs="Arial"/>
          <w:i/>
          <w:iCs/>
          <w:color w:val="FF0000"/>
          <w:sz w:val="22"/>
          <w:szCs w:val="22"/>
        </w:rPr>
        <w:t xml:space="preserve">3-4 </w:t>
      </w:r>
      <w:r w:rsidRPr="00900051">
        <w:rPr>
          <w:rFonts w:ascii="Encode Sans" w:hAnsi="Encode Sans" w:cs="Arial"/>
          <w:i/>
          <w:iCs/>
          <w:color w:val="FF0000"/>
          <w:sz w:val="22"/>
          <w:szCs w:val="22"/>
        </w:rPr>
        <w:t>key recommendations for the leadership team to discuss at the Pathways Institute.]</w:t>
      </w:r>
    </w:p>
    <w:sectPr w:rsidR="009630BD" w:rsidRPr="00900051" w:rsidSect="00F11019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90BF" w14:textId="77777777" w:rsidR="00B60319" w:rsidRDefault="00B60319" w:rsidP="003B5620">
      <w:r>
        <w:separator/>
      </w:r>
    </w:p>
  </w:endnote>
  <w:endnote w:type="continuationSeparator" w:id="0">
    <w:p w14:paraId="59E78071" w14:textId="77777777" w:rsidR="00B60319" w:rsidRDefault="00B60319" w:rsidP="003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">
    <w:altName w:val="Calibri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altName w:val="Calibri"/>
    <w:panose1 w:val="00000500000000000000"/>
    <w:charset w:val="4D"/>
    <w:family w:val="auto"/>
    <w:pitch w:val="variable"/>
    <w:sig w:usb0="A00000FF" w:usb1="4000207B" w:usb2="00000000" w:usb3="00000000" w:csb0="00000193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2AA" w14:textId="5072A70B" w:rsidR="003B5620" w:rsidRPr="00F11019" w:rsidRDefault="00900051" w:rsidP="00F11019">
    <w:pPr>
      <w:shd w:val="clear" w:color="auto" w:fill="FFFFFF"/>
      <w:spacing w:before="100" w:beforeAutospacing="1" w:after="100" w:afterAutospacing="1"/>
      <w:rPr>
        <w:rFonts w:ascii="ArialMT" w:eastAsia="Times New Roman" w:hAnsi="ArialMT" w:cs="Times New Roman"/>
        <w:color w:val="003C71"/>
        <w:sz w:val="18"/>
        <w:szCs w:val="18"/>
      </w:rPr>
    </w:pPr>
    <w:r w:rsidRPr="00653396">
      <w:rPr>
        <w:rFonts w:ascii="Encode Sans" w:hAnsi="Encode San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A0146" wp14:editId="161CA1A6">
              <wp:simplePos x="0" y="0"/>
              <wp:positionH relativeFrom="column">
                <wp:posOffset>-955695</wp:posOffset>
              </wp:positionH>
              <wp:positionV relativeFrom="paragraph">
                <wp:posOffset>408715</wp:posOffset>
              </wp:positionV>
              <wp:extent cx="7873365" cy="398899"/>
              <wp:effectExtent l="0" t="0" r="63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3365" cy="398899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19903" id="Rectangle 8" o:spid="_x0000_s1026" style="position:absolute;margin-left:-75.25pt;margin-top:32.2pt;width:619.9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" fillcolor="#789d4a" stroked="f" strokeweight="1pt"/>
          </w:pict>
        </mc:Fallback>
      </mc:AlternateContent>
    </w:r>
    <w:r w:rsidR="003B5620" w:rsidRPr="008F22CD">
      <w:rPr>
        <w:rFonts w:ascii="ArialMT" w:eastAsia="Times New Roman" w:hAnsi="ArialMT" w:cs="Times New Roman"/>
        <w:color w:val="003C71"/>
        <w:sz w:val="18"/>
        <w:szCs w:val="18"/>
      </w:rPr>
      <w:t xml:space="preserve">Adapted from the Center for Community College Student Engagement Focus Group Guide. The University of Texas at Austin ©2017. Permission granted for unlimited copying with appropriate citation.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EA0B" w14:textId="77777777" w:rsidR="00B60319" w:rsidRDefault="00B60319" w:rsidP="003B5620">
      <w:r>
        <w:separator/>
      </w:r>
    </w:p>
  </w:footnote>
  <w:footnote w:type="continuationSeparator" w:id="0">
    <w:p w14:paraId="76DA92D7" w14:textId="77777777" w:rsidR="00B60319" w:rsidRDefault="00B60319" w:rsidP="003B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4121" w14:textId="0EA38A8C" w:rsidR="00900051" w:rsidRDefault="009000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6C612" wp14:editId="4E41FB0D">
              <wp:simplePos x="0" y="0"/>
              <wp:positionH relativeFrom="column">
                <wp:posOffset>-920299</wp:posOffset>
              </wp:positionH>
              <wp:positionV relativeFrom="paragraph">
                <wp:posOffset>-477848</wp:posOffset>
              </wp:positionV>
              <wp:extent cx="7873659" cy="347528"/>
              <wp:effectExtent l="0" t="0" r="63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3659" cy="347528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789AA" id="Rectangle 7" o:spid="_x0000_s1026" style="position:absolute;margin-left:-72.45pt;margin-top:-37.65pt;width:619.9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7F"/>
    <w:multiLevelType w:val="multilevel"/>
    <w:tmpl w:val="68A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7456"/>
    <w:multiLevelType w:val="multilevel"/>
    <w:tmpl w:val="902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C99"/>
    <w:multiLevelType w:val="multilevel"/>
    <w:tmpl w:val="248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33EC"/>
    <w:multiLevelType w:val="multilevel"/>
    <w:tmpl w:val="2E3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22B80"/>
    <w:multiLevelType w:val="multilevel"/>
    <w:tmpl w:val="2F9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70711"/>
    <w:multiLevelType w:val="multilevel"/>
    <w:tmpl w:val="B330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123E6"/>
    <w:multiLevelType w:val="multilevel"/>
    <w:tmpl w:val="C0C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D522C"/>
    <w:multiLevelType w:val="multilevel"/>
    <w:tmpl w:val="4DE0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D533A"/>
    <w:multiLevelType w:val="multilevel"/>
    <w:tmpl w:val="43F0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378D5"/>
    <w:multiLevelType w:val="multilevel"/>
    <w:tmpl w:val="993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B7"/>
    <w:rsid w:val="00003175"/>
    <w:rsid w:val="000267B7"/>
    <w:rsid w:val="00142F4C"/>
    <w:rsid w:val="002658C5"/>
    <w:rsid w:val="00330BED"/>
    <w:rsid w:val="003B5620"/>
    <w:rsid w:val="00487855"/>
    <w:rsid w:val="004F6F9F"/>
    <w:rsid w:val="00567A91"/>
    <w:rsid w:val="00616632"/>
    <w:rsid w:val="00702ECD"/>
    <w:rsid w:val="00713B30"/>
    <w:rsid w:val="008D5BF7"/>
    <w:rsid w:val="008F1601"/>
    <w:rsid w:val="00900051"/>
    <w:rsid w:val="0091755A"/>
    <w:rsid w:val="00A92E74"/>
    <w:rsid w:val="00AE0C71"/>
    <w:rsid w:val="00B11B1A"/>
    <w:rsid w:val="00B20FAA"/>
    <w:rsid w:val="00B60319"/>
    <w:rsid w:val="00C10850"/>
    <w:rsid w:val="00E040F8"/>
    <w:rsid w:val="00EA743E"/>
    <w:rsid w:val="00EB10C2"/>
    <w:rsid w:val="00ED7113"/>
    <w:rsid w:val="00F11019"/>
    <w:rsid w:val="00F24D83"/>
    <w:rsid w:val="00F2632C"/>
    <w:rsid w:val="00F42880"/>
    <w:rsid w:val="00FB797E"/>
    <w:rsid w:val="0862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FCAB5"/>
  <w15:chartTrackingRefBased/>
  <w15:docId w15:val="{1C04034C-2DD8-FF4E-B54D-80CCF59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5BF7"/>
  </w:style>
  <w:style w:type="paragraph" w:styleId="Header">
    <w:name w:val="header"/>
    <w:basedOn w:val="Normal"/>
    <w:link w:val="HeaderChar"/>
    <w:uiPriority w:val="99"/>
    <w:unhideWhenUsed/>
    <w:rsid w:val="003B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20"/>
  </w:style>
  <w:style w:type="paragraph" w:styleId="Footer">
    <w:name w:val="footer"/>
    <w:basedOn w:val="Normal"/>
    <w:link w:val="FooterChar"/>
    <w:uiPriority w:val="99"/>
    <w:unhideWhenUsed/>
    <w:rsid w:val="003B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dcterms:created xsi:type="dcterms:W3CDTF">2022-03-07T18:14:00Z</dcterms:created>
  <dcterms:modified xsi:type="dcterms:W3CDTF">2022-03-07T18:14:00Z</dcterms:modified>
</cp:coreProperties>
</file>