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C967" w14:textId="77777777" w:rsidR="00144AFA" w:rsidRDefault="00144AFA" w:rsidP="00144AFA">
      <w:pPr>
        <w:rPr>
          <w:rFonts w:ascii="Encode Sans" w:hAnsi="Encode Sans"/>
          <w:color w:val="003C71"/>
        </w:rPr>
      </w:pPr>
    </w:p>
    <w:p w14:paraId="7436892B" w14:textId="77777777" w:rsidR="00FF2BD9" w:rsidRDefault="00FF2BD9" w:rsidP="00FF2BD9">
      <w:pPr>
        <w:jc w:val="center"/>
        <w:rPr>
          <w:rFonts w:ascii="Zilla Slab" w:hAnsi="Zilla Slab" w:cs="Times New Roman"/>
          <w:b/>
          <w:bCs/>
          <w:color w:val="003C71"/>
          <w:sz w:val="36"/>
          <w:szCs w:val="36"/>
        </w:rPr>
      </w:pPr>
      <w:r w:rsidRPr="008932A6">
        <w:rPr>
          <w:rFonts w:ascii="Zilla Slab" w:hAnsi="Zilla Slab" w:cs="Times New Roman"/>
          <w:b/>
          <w:bCs/>
          <w:color w:val="003C71"/>
          <w:sz w:val="36"/>
          <w:szCs w:val="36"/>
        </w:rPr>
        <w:t>Team Strategy Time #</w:t>
      </w:r>
      <w:r>
        <w:rPr>
          <w:rFonts w:ascii="Zilla Slab" w:hAnsi="Zilla Slab" w:cs="Times New Roman"/>
          <w:b/>
          <w:bCs/>
          <w:color w:val="003C71"/>
          <w:sz w:val="36"/>
          <w:szCs w:val="36"/>
        </w:rPr>
        <w:t>4</w:t>
      </w:r>
      <w:r w:rsidRPr="008932A6">
        <w:rPr>
          <w:rFonts w:ascii="Zilla Slab" w:hAnsi="Zilla Slab" w:cs="Times New Roman"/>
          <w:b/>
          <w:bCs/>
          <w:color w:val="003C71"/>
          <w:sz w:val="36"/>
          <w:szCs w:val="36"/>
        </w:rPr>
        <w:t xml:space="preserve">: Cadre </w:t>
      </w:r>
      <w:r>
        <w:rPr>
          <w:rFonts w:ascii="Zilla Slab" w:hAnsi="Zilla Slab" w:cs="Times New Roman"/>
          <w:b/>
          <w:bCs/>
          <w:color w:val="003C71"/>
          <w:sz w:val="36"/>
          <w:szCs w:val="36"/>
        </w:rPr>
        <w:t>1+ and 1</w:t>
      </w:r>
    </w:p>
    <w:p w14:paraId="6B393E3D" w14:textId="77777777" w:rsidR="00FF2BD9" w:rsidRPr="00BE1819" w:rsidRDefault="00FF2BD9" w:rsidP="00FF2BD9">
      <w:pPr>
        <w:jc w:val="center"/>
        <w:rPr>
          <w:rFonts w:ascii="Encode Sans" w:hAnsi="Encode Sans" w:cs="Times New Roman"/>
          <w:color w:val="003C71"/>
        </w:rPr>
      </w:pPr>
    </w:p>
    <w:p w14:paraId="0E15A1AD" w14:textId="77777777" w:rsidR="00FF2BD9" w:rsidRPr="00BE1819" w:rsidRDefault="00FF2BD9" w:rsidP="00FF2BD9">
      <w:pPr>
        <w:jc w:val="center"/>
        <w:rPr>
          <w:rFonts w:ascii="Encode Sans" w:hAnsi="Encode Sans" w:cs="Times New Roman"/>
          <w:color w:val="003C71"/>
        </w:rPr>
      </w:pPr>
      <w:r>
        <w:rPr>
          <w:rFonts w:ascii="Encode Sans" w:hAnsi="Encode Sans" w:cs="Times New Roman"/>
          <w:noProof/>
          <w:color w:val="003C71"/>
        </w:rPr>
        <w:drawing>
          <wp:anchor distT="0" distB="0" distL="114300" distR="114300" simplePos="0" relativeHeight="251659264" behindDoc="1" locked="0" layoutInCell="1" allowOverlap="1" wp14:anchorId="3DFB99D2" wp14:editId="7848DCB6">
            <wp:simplePos x="0" y="0"/>
            <wp:positionH relativeFrom="column">
              <wp:posOffset>613773</wp:posOffset>
            </wp:positionH>
            <wp:positionV relativeFrom="paragraph">
              <wp:posOffset>86995</wp:posOffset>
            </wp:positionV>
            <wp:extent cx="4572000" cy="2743200"/>
            <wp:effectExtent l="0" t="0" r="0" b="0"/>
            <wp:wrapNone/>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6EE81288" w14:textId="77777777" w:rsidR="00FF2BD9" w:rsidRDefault="00FF2BD9" w:rsidP="00FF2BD9">
      <w:pPr>
        <w:jc w:val="center"/>
        <w:rPr>
          <w:rFonts w:ascii="Encode Sans" w:hAnsi="Encode Sans" w:cs="Times New Roman"/>
          <w:color w:val="003C71"/>
          <w:sz w:val="32"/>
          <w:szCs w:val="32"/>
        </w:rPr>
      </w:pPr>
    </w:p>
    <w:p w14:paraId="581BDD72" w14:textId="77777777" w:rsidR="00FF2BD9" w:rsidRDefault="00FF2BD9" w:rsidP="00FF2BD9">
      <w:pPr>
        <w:jc w:val="center"/>
        <w:rPr>
          <w:rFonts w:ascii="Encode Sans" w:hAnsi="Encode Sans" w:cs="Times New Roman"/>
          <w:color w:val="003C71"/>
          <w:sz w:val="32"/>
          <w:szCs w:val="32"/>
        </w:rPr>
      </w:pPr>
    </w:p>
    <w:p w14:paraId="400B49F0" w14:textId="77777777" w:rsidR="00FF2BD9" w:rsidRDefault="00FF2BD9" w:rsidP="00FF2BD9">
      <w:pPr>
        <w:jc w:val="center"/>
        <w:rPr>
          <w:rFonts w:ascii="Encode Sans" w:hAnsi="Encode Sans" w:cs="Times New Roman"/>
          <w:color w:val="003C71"/>
          <w:sz w:val="32"/>
          <w:szCs w:val="32"/>
        </w:rPr>
      </w:pPr>
    </w:p>
    <w:p w14:paraId="0C2048C5" w14:textId="77777777" w:rsidR="00FF2BD9" w:rsidRDefault="00FF2BD9" w:rsidP="00FF2BD9">
      <w:pPr>
        <w:jc w:val="center"/>
        <w:rPr>
          <w:rFonts w:ascii="Encode Sans" w:hAnsi="Encode Sans" w:cs="Times New Roman"/>
          <w:color w:val="003C71"/>
          <w:sz w:val="32"/>
          <w:szCs w:val="32"/>
        </w:rPr>
      </w:pPr>
    </w:p>
    <w:p w14:paraId="4D94531B" w14:textId="77777777" w:rsidR="00FF2BD9" w:rsidRDefault="00FF2BD9" w:rsidP="00FF2BD9">
      <w:pPr>
        <w:jc w:val="center"/>
        <w:rPr>
          <w:rFonts w:ascii="Encode Sans" w:hAnsi="Encode Sans" w:cs="Times New Roman"/>
          <w:color w:val="003C71"/>
          <w:sz w:val="32"/>
          <w:szCs w:val="32"/>
        </w:rPr>
      </w:pPr>
    </w:p>
    <w:p w14:paraId="4E450CB9" w14:textId="77777777" w:rsidR="00FF2BD9" w:rsidRDefault="00FF2BD9" w:rsidP="00FF2BD9">
      <w:pPr>
        <w:jc w:val="center"/>
        <w:rPr>
          <w:rFonts w:ascii="Encode Sans" w:hAnsi="Encode Sans" w:cs="Times New Roman"/>
          <w:color w:val="003C71"/>
          <w:sz w:val="32"/>
          <w:szCs w:val="32"/>
        </w:rPr>
      </w:pPr>
    </w:p>
    <w:p w14:paraId="4A05EDD9" w14:textId="77777777" w:rsidR="00FF2BD9" w:rsidRDefault="00FF2BD9" w:rsidP="00FF2BD9">
      <w:pPr>
        <w:jc w:val="center"/>
        <w:rPr>
          <w:rFonts w:ascii="Encode Sans" w:hAnsi="Encode Sans" w:cs="Times New Roman"/>
          <w:color w:val="003C71"/>
          <w:sz w:val="32"/>
          <w:szCs w:val="32"/>
        </w:rPr>
      </w:pPr>
    </w:p>
    <w:p w14:paraId="60827319" w14:textId="77777777" w:rsidR="00FF2BD9" w:rsidRDefault="00FF2BD9" w:rsidP="00FF2BD9">
      <w:pPr>
        <w:jc w:val="center"/>
        <w:rPr>
          <w:rFonts w:ascii="Encode Sans" w:hAnsi="Encode Sans" w:cs="Times New Roman"/>
          <w:color w:val="003C71"/>
          <w:sz w:val="32"/>
          <w:szCs w:val="32"/>
        </w:rPr>
      </w:pPr>
    </w:p>
    <w:p w14:paraId="07867B0D" w14:textId="77777777" w:rsidR="00FF2BD9" w:rsidRDefault="00FF2BD9" w:rsidP="00FF2BD9">
      <w:pPr>
        <w:jc w:val="center"/>
        <w:rPr>
          <w:rFonts w:ascii="Encode Sans" w:hAnsi="Encode Sans" w:cs="Times New Roman"/>
          <w:color w:val="003C71"/>
          <w:sz w:val="32"/>
          <w:szCs w:val="32"/>
        </w:rPr>
      </w:pPr>
    </w:p>
    <w:p w14:paraId="4D2B4397" w14:textId="77777777" w:rsidR="00FF2BD9" w:rsidRDefault="00FF2BD9" w:rsidP="00FF2BD9">
      <w:pPr>
        <w:jc w:val="center"/>
        <w:rPr>
          <w:rFonts w:ascii="Encode Sans" w:hAnsi="Encode Sans" w:cs="Times New Roman"/>
          <w:color w:val="003C71"/>
          <w:sz w:val="32"/>
          <w:szCs w:val="32"/>
        </w:rPr>
      </w:pPr>
    </w:p>
    <w:p w14:paraId="0FCCD598" w14:textId="77777777" w:rsidR="00FF2BD9" w:rsidRDefault="00FF2BD9" w:rsidP="00FF2BD9">
      <w:pPr>
        <w:jc w:val="center"/>
        <w:rPr>
          <w:rFonts w:ascii="Encode Sans" w:hAnsi="Encode Sans" w:cs="Times New Roman"/>
          <w:color w:val="003C71"/>
          <w:sz w:val="32"/>
          <w:szCs w:val="32"/>
        </w:rPr>
      </w:pPr>
    </w:p>
    <w:p w14:paraId="402AE49C" w14:textId="77777777" w:rsidR="00FF2BD9" w:rsidRDefault="00FF2BD9" w:rsidP="00FF2BD9">
      <w:pPr>
        <w:rPr>
          <w:rFonts w:ascii="Encode Sans" w:hAnsi="Encode Sans" w:cs="Times New Roman"/>
          <w:b/>
          <w:bCs/>
          <w:color w:val="003C71"/>
        </w:rPr>
      </w:pPr>
    </w:p>
    <w:p w14:paraId="48911DF2" w14:textId="77777777" w:rsidR="00FF2BD9" w:rsidRPr="004E3F95" w:rsidRDefault="00FF2BD9" w:rsidP="00FF2BD9">
      <w:pPr>
        <w:rPr>
          <w:rFonts w:ascii="Encode Sans" w:hAnsi="Encode Sans" w:cs="Times New Roman"/>
          <w:b/>
          <w:bCs/>
          <w:color w:val="003C71"/>
          <w:sz w:val="21"/>
          <w:szCs w:val="21"/>
        </w:rPr>
      </w:pPr>
      <w:r w:rsidRPr="004E3F95">
        <w:rPr>
          <w:rFonts w:ascii="Encode Sans" w:hAnsi="Encode Sans" w:cs="Times New Roman"/>
          <w:b/>
          <w:bCs/>
          <w:color w:val="003C71"/>
        </w:rPr>
        <w:t>Action Planning for Transformational Change</w:t>
      </w:r>
    </w:p>
    <w:p w14:paraId="0236AEA0" w14:textId="77777777" w:rsidR="00FF2BD9" w:rsidRPr="00BE1819" w:rsidRDefault="00FF2BD9" w:rsidP="00FF2BD9">
      <w:pPr>
        <w:jc w:val="center"/>
        <w:rPr>
          <w:rFonts w:ascii="Encode Sans" w:hAnsi="Encode Sans" w:cs="Times New Roman"/>
          <w:color w:val="003C71"/>
        </w:rPr>
      </w:pPr>
    </w:p>
    <w:p w14:paraId="06D5DE36" w14:textId="77777777" w:rsidR="00FF2BD9" w:rsidRPr="00BE1819" w:rsidRDefault="00FF2BD9" w:rsidP="00FF2BD9">
      <w:pPr>
        <w:rPr>
          <w:rFonts w:ascii="Encode Sans" w:hAnsi="Encode Sans" w:cs="Times New Roman"/>
          <w:color w:val="003C71"/>
          <w:sz w:val="21"/>
          <w:szCs w:val="21"/>
        </w:rPr>
      </w:pPr>
      <w:r w:rsidRPr="00BE1819">
        <w:rPr>
          <w:rFonts w:ascii="Encode Sans" w:eastAsia="Times New Roman" w:hAnsi="Encode Sans" w:cs="Times New Roman"/>
          <w:color w:val="003C71"/>
        </w:rPr>
        <w:t xml:space="preserve">At this point, your team has reviewed and discussed disaggregated KPIs for student persistence, completion of 15 SCH and 30 SCH in Year 1, and completion of college-level math and writing in Year 1.  Your team has reviewed and discussed what the students at your college say about the strengths and challenges of </w:t>
      </w:r>
      <w:r w:rsidRPr="00BE1819">
        <w:rPr>
          <w:rFonts w:ascii="Encode Sans" w:eastAsia="Times New Roman" w:hAnsi="Encode Sans" w:cs="Times New Roman"/>
          <w:i/>
          <w:iCs/>
          <w:color w:val="003C71"/>
        </w:rPr>
        <w:t>Keeping on Their Pathway</w:t>
      </w:r>
      <w:r w:rsidRPr="00BE1819">
        <w:rPr>
          <w:rFonts w:ascii="Encode Sans" w:eastAsia="Times New Roman" w:hAnsi="Encode Sans" w:cs="Times New Roman"/>
          <w:color w:val="003C71"/>
        </w:rPr>
        <w:t xml:space="preserve"> and the effectiveness of various student supports on their pathway journey.  This session is an opportunity for the team to reflect on its learning, think through options for the college’s strategic approach to designing and implementing strategies and establish new or refined priorities for the work on campus. The college team should discuss next steps: whom to involve, how to communicate findings and broaden engagement on campus, and how, when, and by whom follow-up steps will be taken. </w:t>
      </w:r>
    </w:p>
    <w:p w14:paraId="55BA65EE" w14:textId="77777777" w:rsidR="00FF2BD9" w:rsidRPr="00BE1819" w:rsidRDefault="00FF2BD9" w:rsidP="00FF2BD9">
      <w:pPr>
        <w:autoSpaceDE w:val="0"/>
        <w:autoSpaceDN w:val="0"/>
        <w:adjustRightInd w:val="0"/>
        <w:rPr>
          <w:rFonts w:ascii="Encode Sans" w:hAnsi="Encode Sans" w:cs="Times New Roman"/>
          <w:color w:val="003C71"/>
          <w:sz w:val="21"/>
          <w:szCs w:val="21"/>
        </w:rPr>
      </w:pPr>
    </w:p>
    <w:p w14:paraId="6AE541A7" w14:textId="77777777" w:rsidR="00FF2BD9" w:rsidRPr="00BE1819" w:rsidRDefault="00FF2BD9" w:rsidP="00FF2BD9">
      <w:pPr>
        <w:autoSpaceDE w:val="0"/>
        <w:autoSpaceDN w:val="0"/>
        <w:adjustRightInd w:val="0"/>
        <w:rPr>
          <w:rFonts w:ascii="Encode Sans" w:hAnsi="Encode Sans" w:cs="Times New Roman"/>
          <w:color w:val="003C71"/>
        </w:rPr>
      </w:pPr>
      <w:r w:rsidRPr="00BE1819">
        <w:rPr>
          <w:rFonts w:ascii="Encode Sans" w:hAnsi="Encode Sans" w:cs="Times New Roman"/>
          <w:b/>
          <w:bCs/>
          <w:color w:val="003C71"/>
        </w:rPr>
        <w:t>Identify 2 to 3 goals</w:t>
      </w:r>
      <w:r w:rsidRPr="00BE1819">
        <w:rPr>
          <w:rFonts w:ascii="Encode Sans" w:hAnsi="Encode Sans" w:cs="Times New Roman"/>
          <w:color w:val="003C71"/>
        </w:rPr>
        <w:t xml:space="preserve"> for improving your students’ experiences associated with </w:t>
      </w:r>
      <w:r w:rsidRPr="00BE1819">
        <w:rPr>
          <w:rFonts w:ascii="Encode Sans" w:hAnsi="Encode Sans"/>
          <w:i/>
          <w:iCs/>
          <w:color w:val="003C71"/>
        </w:rPr>
        <w:t>Keeping Students on Their Pathway</w:t>
      </w:r>
      <w:r w:rsidRPr="00BE1819">
        <w:rPr>
          <w:rFonts w:ascii="Encode Sans" w:hAnsi="Encode Sans" w:cs="Times New Roman"/>
          <w:color w:val="003C71"/>
        </w:rPr>
        <w:t>, regardless of the pathway at the college, especially focusing on closing opportunity and achievement gaps. Articulate these goals in your TSC action plan spreadsheet that has the goals from Pathways Institutes 2, 3, and 4.</w:t>
      </w:r>
    </w:p>
    <w:p w14:paraId="78148B4A" w14:textId="77777777" w:rsidR="00FF2BD9" w:rsidRPr="00BE1819" w:rsidRDefault="00FF2BD9" w:rsidP="00FF2BD9">
      <w:pPr>
        <w:rPr>
          <w:rFonts w:ascii="Encode Sans" w:hAnsi="Encode Sans"/>
          <w:color w:val="003C71"/>
        </w:rPr>
      </w:pPr>
    </w:p>
    <w:p w14:paraId="47309E2D" w14:textId="77777777" w:rsidR="00FF2BD9" w:rsidRPr="00BE1819" w:rsidRDefault="00FF2BD9" w:rsidP="00FF2BD9">
      <w:pPr>
        <w:rPr>
          <w:rFonts w:ascii="Encode Sans" w:eastAsia="Times New Roman" w:hAnsi="Encode Sans" w:cs="Times New Roman"/>
          <w:color w:val="003C71"/>
        </w:rPr>
      </w:pPr>
      <w:r w:rsidRPr="00BE1819">
        <w:rPr>
          <w:rFonts w:ascii="Encode Sans" w:hAnsi="Encode Sans" w:cs="Times New Roman"/>
          <w:b/>
          <w:bCs/>
          <w:color w:val="003C71"/>
        </w:rPr>
        <w:t>Upload your completed Action Plan</w:t>
      </w:r>
      <w:r w:rsidRPr="00BE1819">
        <w:rPr>
          <w:rFonts w:ascii="Encode Sans" w:hAnsi="Encode Sans" w:cs="Times New Roman"/>
          <w:color w:val="003C71"/>
        </w:rPr>
        <w:t xml:space="preserve"> document to the</w:t>
      </w:r>
      <w:hyperlink r:id="rId8" w:history="1">
        <w:r w:rsidRPr="004E3F95">
          <w:rPr>
            <w:rStyle w:val="Hyperlink"/>
            <w:rFonts w:ascii="Encode Sans" w:hAnsi="Encode Sans" w:cs="Times New Roman"/>
          </w:rPr>
          <w:t xml:space="preserve"> Document Center on the Event Page</w:t>
        </w:r>
      </w:hyperlink>
      <w:r w:rsidRPr="00BE1819">
        <w:rPr>
          <w:rFonts w:ascii="Encode Sans" w:hAnsi="Encode Sans" w:cs="Times New Roman"/>
          <w:color w:val="003C71"/>
        </w:rPr>
        <w:t xml:space="preserve"> using the file name: [Your college name]_TPI5 Action Plan.docx.</w:t>
      </w:r>
      <w:r w:rsidRPr="00BE1819">
        <w:rPr>
          <w:rFonts w:ascii="Encode Sans" w:hAnsi="Encode Sans"/>
          <w:color w:val="003C71"/>
          <w:shd w:val="clear" w:color="auto" w:fill="FFFFFF"/>
        </w:rPr>
        <w:t xml:space="preserve"> </w:t>
      </w:r>
      <w:r w:rsidRPr="00BE1819">
        <w:rPr>
          <w:rFonts w:ascii="Encode Sans" w:hAnsi="Encode Sans"/>
          <w:color w:val="003C71"/>
        </w:rPr>
        <w:t xml:space="preserve">Please </w:t>
      </w:r>
      <w:r w:rsidRPr="00BE1819">
        <w:rPr>
          <w:rFonts w:ascii="Encode Sans" w:eastAsia="Times New Roman" w:hAnsi="Encode Sans" w:cs="Times New Roman"/>
          <w:color w:val="003C71"/>
        </w:rPr>
        <w:t>s</w:t>
      </w:r>
      <w:r w:rsidRPr="00BE1819">
        <w:rPr>
          <w:rFonts w:ascii="Encode Sans" w:eastAsia="Times New Roman" w:hAnsi="Encode Sans" w:cs="Times New Roman"/>
          <w:color w:val="003C71"/>
          <w:shd w:val="clear" w:color="auto" w:fill="FFFFFF"/>
        </w:rPr>
        <w:t xml:space="preserve">ubmit your action plan by </w:t>
      </w:r>
      <w:r w:rsidRPr="00BE1819">
        <w:rPr>
          <w:rFonts w:ascii="Encode Sans" w:eastAsia="Times New Roman" w:hAnsi="Encode Sans" w:cs="Times New Roman"/>
          <w:b/>
          <w:bCs/>
          <w:color w:val="003C71"/>
          <w:shd w:val="clear" w:color="auto" w:fill="FFFFFF"/>
        </w:rPr>
        <w:t>May 1, 2022</w:t>
      </w:r>
      <w:r w:rsidRPr="00BE1819">
        <w:rPr>
          <w:rFonts w:ascii="Encode Sans" w:eastAsia="Times New Roman" w:hAnsi="Encode Sans" w:cs="Times New Roman"/>
          <w:color w:val="003C71"/>
          <w:shd w:val="clear" w:color="auto" w:fill="FFFFFF"/>
        </w:rPr>
        <w:t>.</w:t>
      </w:r>
    </w:p>
    <w:p w14:paraId="2F310DC6" w14:textId="77777777" w:rsidR="00FF2BD9" w:rsidRPr="00BE1819" w:rsidRDefault="00FF2BD9" w:rsidP="00FF2BD9">
      <w:pPr>
        <w:rPr>
          <w:rFonts w:ascii="Encode Sans" w:hAnsi="Encode Sans"/>
          <w:color w:val="003C71"/>
        </w:rPr>
      </w:pPr>
    </w:p>
    <w:p w14:paraId="5C2AFD39" w14:textId="77777777" w:rsidR="00197FE2" w:rsidRPr="00144AFA" w:rsidRDefault="00197FE2" w:rsidP="00FF2BD9"/>
    <w:sectPr w:rsidR="00197FE2" w:rsidRPr="00144AFA" w:rsidSect="00DC72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5ADD" w14:textId="77777777" w:rsidR="00C9393D" w:rsidRDefault="00C9393D" w:rsidP="009228AE">
      <w:r>
        <w:separator/>
      </w:r>
    </w:p>
  </w:endnote>
  <w:endnote w:type="continuationSeparator" w:id="0">
    <w:p w14:paraId="11FB6DD7" w14:textId="77777777" w:rsidR="00C9393D" w:rsidRDefault="00C9393D" w:rsidP="009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B0C9" w14:textId="77777777" w:rsidR="00C9393D" w:rsidRDefault="00C9393D" w:rsidP="009228AE">
      <w:r>
        <w:separator/>
      </w:r>
    </w:p>
  </w:footnote>
  <w:footnote w:type="continuationSeparator" w:id="0">
    <w:p w14:paraId="141BD886" w14:textId="77777777" w:rsidR="00C9393D" w:rsidRDefault="00C9393D" w:rsidP="0092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B4A" w14:textId="571A34CC" w:rsidR="009228AE" w:rsidRDefault="009228AE">
    <w:pPr>
      <w:pStyle w:val="Header"/>
    </w:pPr>
    <w:r w:rsidRPr="009228AE">
      <w:rPr>
        <w:noProof/>
      </w:rPr>
      <mc:AlternateContent>
        <mc:Choice Requires="wps">
          <w:drawing>
            <wp:anchor distT="0" distB="0" distL="114300" distR="114300" simplePos="0" relativeHeight="251659264" behindDoc="0" locked="0" layoutInCell="1" allowOverlap="1" wp14:anchorId="6A55C0DC" wp14:editId="3D53DCE6">
              <wp:simplePos x="0" y="0"/>
              <wp:positionH relativeFrom="column">
                <wp:posOffset>-914400</wp:posOffset>
              </wp:positionH>
              <wp:positionV relativeFrom="paragraph">
                <wp:posOffset>-478790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51A0" id="Rectangle 7" o:spid="_x0000_s1026" style="position:absolute;margin-left:-1in;margin-top:-37.7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AVWlS7mAAAAEgEAAA8AAABkcnMvZG93bnJldi54bWxMj8tuwjAQRfeV+g/WVGIHNlUgVYiD&#13;&#10;Iiq6aKVKQNV2aWI3ibDHUexA+PsOq3Yzmuede/L16Cw7mz60HiXMZwKYwcrrFmsJH4ft9AlYiAq1&#13;&#10;sh6NhKsJsC7u73KVaX/BnTnvY81IBEOmJDQxdhnnoWqMU2HmO4M0+/G9U5HKvua6VxcSd5Y/CrHk&#13;&#10;TrVIHxrVmU1jqtN+cBI+3UK/fu3ey2/Lrzgc3mr7UpZSTh7G5xWFcgUsmjH+XcCNgfxDQcaOfkAd&#13;&#10;mJUwnScJEUXK0kUC7LYi0nQJ7EitRAjgRc7/oxS/AAAA//8DAFBLAQItABQABgAIAAAAIQC2gziS&#13;&#10;/gAAAOEBAAATAAAAAAAAAAAAAAAAAAAAAABbQ29udGVudF9UeXBlc10ueG1sUEsBAi0AFAAGAAgA&#13;&#10;AAAhADj9If/WAAAAlAEAAAsAAAAAAAAAAAAAAAAALwEAAF9yZWxzLy5yZWxzUEsBAi0AFAAGAAgA&#13;&#10;AAAhAMj1JWGCAgAAXwUAAA4AAAAAAAAAAAAAAAAALgIAAGRycy9lMm9Eb2MueG1sUEsBAi0AFAAG&#13;&#10;AAgAAAAhAAVWlS7mAAAAEgEAAA8AAAAAAAAAAAAAAAAA3AQAAGRycy9kb3ducmV2LnhtbFBLBQYA&#13;&#10;AAAABAAEAPMAAADvBQAAAAA=&#13;&#10;" fillcolor="#003c71" stroked="f" strokeweight="1pt"/>
          </w:pict>
        </mc:Fallback>
      </mc:AlternateContent>
    </w:r>
    <w:r w:rsidRPr="009228AE">
      <w:rPr>
        <w:noProof/>
      </w:rPr>
      <mc:AlternateContent>
        <mc:Choice Requires="wps">
          <w:drawing>
            <wp:anchor distT="0" distB="0" distL="114300" distR="114300" simplePos="0" relativeHeight="251660288" behindDoc="0" locked="0" layoutInCell="1" allowOverlap="1" wp14:anchorId="55F6BFD8" wp14:editId="532E9696">
              <wp:simplePos x="0" y="0"/>
              <wp:positionH relativeFrom="column">
                <wp:posOffset>-914400</wp:posOffset>
              </wp:positionH>
              <wp:positionV relativeFrom="paragraph">
                <wp:posOffset>9362440</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4499C" id="Rectangle 8" o:spid="_x0000_s1026" style="position:absolute;margin-left:-1in;margin-top:737.2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LndzyHnAAAAFAEAAA8AAABkcnMvZG93bnJldi54bWxMj0FPwzAMhe9I/IfISNy2pBDW0TWd&#13;&#10;0EY5cGMgBLeszdJC41RNupV/j3eCi2Xr2c/vy9eT69jRDKH1qCCZC2AGK1+3aBW8vZazJbAQNda6&#13;&#10;82gU/JgA6+LyItdZ7U/4Yo67aBmZYMi0gibGPuM8VI1xOsx9b5C0gx+cjjQOlteDPpG56/iNEAvu&#13;&#10;dIv0odG92TSm+t6NToH4PGweLf96LrelvX1KUb4n44dS11fTdkXlYQUsmin+XcCZgfJDQcH2fsQ6&#13;&#10;sE7BLJGSiCIpMpUS2HlHpOkC2J66O3G/BF7k/D9M8QsAAP//AwBQSwECLQAUAAYACAAAACEAtoM4&#13;&#10;kv4AAADhAQAAEwAAAAAAAAAAAAAAAAAAAAAAW0NvbnRlbnRfVHlwZXNdLnhtbFBLAQItABQABgAI&#13;&#10;AAAAIQA4/SH/1gAAAJQBAAALAAAAAAAAAAAAAAAAAC8BAABfcmVscy8ucmVsc1BLAQItABQABgAI&#13;&#10;AAAAIQAeDWY/ggIAAF8FAAAOAAAAAAAAAAAAAAAAAC4CAABkcnMvZTJvRG9jLnhtbFBLAQItABQA&#13;&#10;BgAIAAAAIQC53c8h5wAAABQBAAAPAAAAAAAAAAAAAAAAANwEAABkcnMvZG93bnJldi54bWxQSwUG&#13;&#10;AAAAAAQABADzAAAA8AUAAAAA&#13;&#10;" fillcolor="#789d4a" stroked="f" strokeweight="1pt"/>
          </w:pict>
        </mc:Fallback>
      </mc:AlternateContent>
    </w:r>
    <w:r w:rsidRPr="009228AE">
      <w:rPr>
        <w:noProof/>
      </w:rPr>
      <w:drawing>
        <wp:anchor distT="0" distB="0" distL="114300" distR="114300" simplePos="0" relativeHeight="251661312" behindDoc="1" locked="0" layoutInCell="1" allowOverlap="1" wp14:anchorId="5D7DA162" wp14:editId="000ECF2D">
          <wp:simplePos x="0" y="0"/>
          <wp:positionH relativeFrom="column">
            <wp:posOffset>5560695</wp:posOffset>
          </wp:positionH>
          <wp:positionV relativeFrom="paragraph">
            <wp:posOffset>-134620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9228AE">
      <w:rPr>
        <w:noProof/>
      </w:rPr>
      <w:drawing>
        <wp:anchor distT="0" distB="0" distL="114300" distR="114300" simplePos="0" relativeHeight="251662336" behindDoc="1" locked="0" layoutInCell="1" allowOverlap="1" wp14:anchorId="55223E9D" wp14:editId="6A19EFBB">
          <wp:simplePos x="0" y="0"/>
          <wp:positionH relativeFrom="column">
            <wp:posOffset>-546735</wp:posOffset>
          </wp:positionH>
          <wp:positionV relativeFrom="paragraph">
            <wp:posOffset>-58601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1"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2"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3"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4"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5"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AE"/>
    <w:rsid w:val="00110657"/>
    <w:rsid w:val="00144AFA"/>
    <w:rsid w:val="00191D42"/>
    <w:rsid w:val="00197FE2"/>
    <w:rsid w:val="00231A35"/>
    <w:rsid w:val="005120AE"/>
    <w:rsid w:val="006134C6"/>
    <w:rsid w:val="009228AE"/>
    <w:rsid w:val="00A948FF"/>
    <w:rsid w:val="00C9393D"/>
    <w:rsid w:val="00DC72DF"/>
    <w:rsid w:val="00DD0931"/>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F1C9B"/>
  <w15:chartTrackingRefBased/>
  <w15:docId w15:val="{8A85CBA1-C10C-824E-A076-04B03C92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AE"/>
    <w:pPr>
      <w:ind w:left="720"/>
      <w:contextualSpacing/>
    </w:pPr>
  </w:style>
  <w:style w:type="character" w:styleId="Hyperlink">
    <w:name w:val="Hyperlink"/>
    <w:basedOn w:val="DefaultParagraphFont"/>
    <w:uiPriority w:val="99"/>
    <w:unhideWhenUsed/>
    <w:rsid w:val="009228AE"/>
    <w:rPr>
      <w:color w:val="0563C1" w:themeColor="hyperlink"/>
      <w:u w:val="single"/>
    </w:rPr>
  </w:style>
  <w:style w:type="table" w:styleId="TableGrid">
    <w:name w:val="Table Grid"/>
    <w:basedOn w:val="TableNormal"/>
    <w:uiPriority w:val="39"/>
    <w:rsid w:val="00922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28AE"/>
    <w:pPr>
      <w:tabs>
        <w:tab w:val="center" w:pos="4680"/>
        <w:tab w:val="right" w:pos="9360"/>
      </w:tabs>
    </w:pPr>
  </w:style>
  <w:style w:type="character" w:customStyle="1" w:styleId="HeaderChar">
    <w:name w:val="Header Char"/>
    <w:basedOn w:val="DefaultParagraphFont"/>
    <w:link w:val="Header"/>
    <w:uiPriority w:val="99"/>
    <w:rsid w:val="009228AE"/>
  </w:style>
  <w:style w:type="paragraph" w:styleId="Footer">
    <w:name w:val="footer"/>
    <w:basedOn w:val="Normal"/>
    <w:link w:val="FooterChar"/>
    <w:uiPriority w:val="99"/>
    <w:unhideWhenUsed/>
    <w:rsid w:val="009228AE"/>
    <w:pPr>
      <w:tabs>
        <w:tab w:val="center" w:pos="4680"/>
        <w:tab w:val="right" w:pos="9360"/>
      </w:tabs>
    </w:pPr>
  </w:style>
  <w:style w:type="character" w:customStyle="1" w:styleId="FooterChar">
    <w:name w:val="Footer Char"/>
    <w:basedOn w:val="DefaultParagraphFont"/>
    <w:link w:val="Footer"/>
    <w:uiPriority w:val="99"/>
    <w:rsid w:val="009228AE"/>
  </w:style>
  <w:style w:type="paragraph" w:customStyle="1" w:styleId="TSCBody">
    <w:name w:val="TSC Body"/>
    <w:basedOn w:val="Normal"/>
    <w:qFormat/>
    <w:rsid w:val="00144AFA"/>
    <w:rPr>
      <w:rFonts w:ascii="Encode Sans" w:hAnsi="Encode Sans"/>
      <w:color w:val="003C71"/>
      <w:sz w:val="20"/>
    </w:rPr>
  </w:style>
  <w:style w:type="character" w:styleId="UnresolvedMention">
    <w:name w:val="Unresolved Mention"/>
    <w:basedOn w:val="DefaultParagraphFont"/>
    <w:uiPriority w:val="99"/>
    <w:semiHidden/>
    <w:unhideWhenUsed/>
    <w:rsid w:val="00144AFA"/>
    <w:rPr>
      <w:color w:val="605E5C"/>
      <w:shd w:val="clear" w:color="auto" w:fill="E1DFDD"/>
    </w:rPr>
  </w:style>
  <w:style w:type="character" w:styleId="FollowedHyperlink">
    <w:name w:val="FollowedHyperlink"/>
    <w:basedOn w:val="DefaultParagraphFont"/>
    <w:uiPriority w:val="99"/>
    <w:semiHidden/>
    <w:unhideWhenUsed/>
    <w:rsid w:val="00110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2022-03-29T16:02:00Z</dcterms:created>
  <dcterms:modified xsi:type="dcterms:W3CDTF">2022-03-29T16:02:00Z</dcterms:modified>
</cp:coreProperties>
</file>